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504F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E1D57E6" w14:textId="77777777" w:rsidR="00D63F71" w:rsidRDefault="00D63F71">
      <w:pPr>
        <w:spacing w:line="420" w:lineRule="exact"/>
        <w:jc w:val="center"/>
        <w:rPr>
          <w:rFonts w:ascii="Arial" w:hAnsi="Arial" w:cs="Arial"/>
          <w:b/>
          <w:snapToGrid/>
          <w:sz w:val="32"/>
          <w:szCs w:val="32"/>
        </w:rPr>
      </w:pPr>
    </w:p>
    <w:p w14:paraId="36C1D20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4A2DDE3" w14:textId="77777777" w:rsidR="00B93B3B" w:rsidRPr="00B93B3B" w:rsidRDefault="00B93B3B" w:rsidP="00B93B3B">
      <w:pPr>
        <w:spacing w:line="420" w:lineRule="exact"/>
        <w:jc w:val="both"/>
        <w:rPr>
          <w:rFonts w:ascii="Arial" w:hAnsi="Arial" w:cs="Arial"/>
          <w:snapToGrid/>
        </w:rPr>
      </w:pPr>
    </w:p>
    <w:p w14:paraId="37271FA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2F67A3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4BACE44" w14:textId="77777777" w:rsidR="00D63F71" w:rsidRDefault="00D63F71">
      <w:pPr>
        <w:spacing w:line="420" w:lineRule="exact"/>
        <w:jc w:val="both"/>
        <w:rPr>
          <w:rFonts w:ascii="Arial" w:hAnsi="Arial" w:cs="Arial"/>
          <w:i/>
          <w:snapToGrid/>
          <w:color w:val="0099FF"/>
          <w:sz w:val="18"/>
          <w:szCs w:val="18"/>
        </w:rPr>
      </w:pPr>
    </w:p>
    <w:p w14:paraId="3D87FB8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4C8D7B0" w14:textId="77777777" w:rsidR="00D63F71" w:rsidRDefault="00D63F71">
      <w:pPr>
        <w:pStyle w:val="aa"/>
        <w:spacing w:before="0" w:after="0" w:line="240" w:lineRule="auto"/>
        <w:jc w:val="left"/>
        <w:rPr>
          <w:rFonts w:ascii="Arial" w:hAnsi="Arial" w:cs="Arial"/>
          <w:bCs w:val="0"/>
          <w:sz w:val="21"/>
          <w:szCs w:val="21"/>
        </w:rPr>
      </w:pPr>
    </w:p>
    <w:p w14:paraId="4807418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tuna 0.19</w:t>
      </w:r>
    </w:p>
    <w:p w14:paraId="59696933" w14:textId="77777777" w:rsidR="00D63F71" w:rsidRDefault="005D0DE9">
      <w:pPr>
        <w:rPr>
          <w:rFonts w:ascii="Arial" w:hAnsi="Arial" w:cs="Arial"/>
          <w:b/>
        </w:rPr>
      </w:pPr>
      <w:r>
        <w:rPr>
          <w:rFonts w:ascii="Arial" w:hAnsi="Arial" w:cs="Arial"/>
          <w:b/>
        </w:rPr>
        <w:t xml:space="preserve">Copyright notice: </w:t>
      </w:r>
    </w:p>
    <w:p w14:paraId="3BF5BA38" w14:textId="6A13D62D" w:rsidR="00D63F71" w:rsidRDefault="005D0DE9">
      <w:pPr>
        <w:pStyle w:val="Default"/>
        <w:rPr>
          <w:rFonts w:ascii="宋体" w:hAnsi="宋体" w:cs="宋体"/>
          <w:sz w:val="22"/>
          <w:szCs w:val="22"/>
        </w:rPr>
      </w:pPr>
      <w:r>
        <w:rPr>
          <w:rFonts w:ascii="宋体" w:hAnsi="宋体"/>
          <w:sz w:val="22"/>
        </w:rPr>
        <w:t xml:space="preserve">Copyright (C) 2022 John Kacur  A few functions similar to ethtool </w:t>
      </w:r>
      <w:r>
        <w:rPr>
          <w:rFonts w:ascii="宋体" w:hAnsi="宋体"/>
          <w:sz w:val="22"/>
        </w:rPr>
        <w:br/>
        <w:t>Copyright (C) 2022 John Kacur</w:t>
      </w:r>
      <w:r>
        <w:rPr>
          <w:rFonts w:ascii="宋体" w:hAnsi="宋体"/>
          <w:sz w:val="22"/>
        </w:rPr>
        <w:br/>
        <w:t>Copyright (c) 2009  Red Hat Inc.</w:t>
      </w:r>
      <w:r>
        <w:rPr>
          <w:rFonts w:ascii="宋体" w:hAnsi="宋体"/>
          <w:sz w:val="22"/>
        </w:rPr>
        <w:br/>
        <w:t>Copyright 2008-2009 Red Hat, Inc.</w:t>
      </w:r>
      <w:r>
        <w:rPr>
          <w:rFonts w:ascii="宋体" w:hAnsi="宋体"/>
          <w:sz w:val="22"/>
        </w:rPr>
        <w:br/>
        <w:t>Copyright (C) 2008, 2009, 2010, 2011 Red Hat Inc.</w:t>
      </w:r>
      <w:r>
        <w:rPr>
          <w:rFonts w:ascii="宋体" w:hAnsi="宋体"/>
          <w:sz w:val="22"/>
        </w:rPr>
        <w:br/>
        <w:t>Copyright (c) 2008, 2009 Red Hat Inc.</w:t>
      </w:r>
      <w:r>
        <w:rPr>
          <w:rFonts w:ascii="宋体" w:hAnsi="宋体"/>
          <w:sz w:val="22"/>
        </w:rPr>
        <w:br/>
      </w:r>
    </w:p>
    <w:p w14:paraId="5CF5D760" w14:textId="77777777" w:rsidR="00D63F71" w:rsidRDefault="005D0DE9">
      <w:pPr>
        <w:pStyle w:val="Default"/>
        <w:rPr>
          <w:rFonts w:ascii="宋体" w:hAnsi="宋体" w:cs="宋体"/>
          <w:sz w:val="22"/>
          <w:szCs w:val="22"/>
        </w:rPr>
      </w:pPr>
      <w:r>
        <w:rPr>
          <w:b/>
        </w:rPr>
        <w:t xml:space="preserve">License: </w:t>
      </w:r>
      <w:r>
        <w:rPr>
          <w:sz w:val="21"/>
        </w:rPr>
        <w:t>GPLv2</w:t>
      </w:r>
    </w:p>
    <w:p w14:paraId="5E54605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6006A4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8FA17F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D76F17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71B4B8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5AB11" w14:textId="77777777" w:rsidR="00F4326E" w:rsidRDefault="00F4326E">
      <w:pPr>
        <w:spacing w:line="240" w:lineRule="auto"/>
      </w:pPr>
      <w:r>
        <w:separator/>
      </w:r>
    </w:p>
  </w:endnote>
  <w:endnote w:type="continuationSeparator" w:id="0">
    <w:p w14:paraId="669AD82C" w14:textId="77777777" w:rsidR="00F4326E" w:rsidRDefault="00F432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9D2409A" w14:textId="77777777">
      <w:tc>
        <w:tcPr>
          <w:tcW w:w="1542" w:type="pct"/>
        </w:tcPr>
        <w:p w14:paraId="73934DB2" w14:textId="77777777" w:rsidR="00D63F71" w:rsidRDefault="005D0DE9">
          <w:pPr>
            <w:pStyle w:val="a8"/>
          </w:pPr>
          <w:r>
            <w:fldChar w:fldCharType="begin"/>
          </w:r>
          <w:r>
            <w:instrText xml:space="preserve"> DATE \@ "yyyy-MM-dd" </w:instrText>
          </w:r>
          <w:r>
            <w:fldChar w:fldCharType="separate"/>
          </w:r>
          <w:r w:rsidR="004F015F">
            <w:rPr>
              <w:noProof/>
            </w:rPr>
            <w:t>2024-05-21</w:t>
          </w:r>
          <w:r>
            <w:fldChar w:fldCharType="end"/>
          </w:r>
        </w:p>
      </w:tc>
      <w:tc>
        <w:tcPr>
          <w:tcW w:w="1853" w:type="pct"/>
        </w:tcPr>
        <w:p w14:paraId="7518A830" w14:textId="77777777" w:rsidR="00D63F71" w:rsidRDefault="00D63F71">
          <w:pPr>
            <w:pStyle w:val="a8"/>
            <w:ind w:firstLineChars="200" w:firstLine="360"/>
          </w:pPr>
        </w:p>
      </w:tc>
      <w:tc>
        <w:tcPr>
          <w:tcW w:w="1605" w:type="pct"/>
        </w:tcPr>
        <w:p w14:paraId="4DF9237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4326E">
            <w:fldChar w:fldCharType="begin"/>
          </w:r>
          <w:r w:rsidR="00F4326E">
            <w:instrText xml:space="preserve"> NUMPAGES  \* Arabic  \* MERGEFORMAT </w:instrText>
          </w:r>
          <w:r w:rsidR="00F4326E">
            <w:fldChar w:fldCharType="separate"/>
          </w:r>
          <w:r w:rsidR="00B93B3B">
            <w:rPr>
              <w:noProof/>
            </w:rPr>
            <w:t>1</w:t>
          </w:r>
          <w:r w:rsidR="00F4326E">
            <w:rPr>
              <w:noProof/>
            </w:rPr>
            <w:fldChar w:fldCharType="end"/>
          </w:r>
        </w:p>
      </w:tc>
    </w:tr>
  </w:tbl>
  <w:p w14:paraId="420552E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EBE9" w14:textId="77777777" w:rsidR="00F4326E" w:rsidRDefault="00F4326E">
      <w:r>
        <w:separator/>
      </w:r>
    </w:p>
  </w:footnote>
  <w:footnote w:type="continuationSeparator" w:id="0">
    <w:p w14:paraId="6368B625" w14:textId="77777777" w:rsidR="00F4326E" w:rsidRDefault="00F43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EDFA8C6" w14:textId="77777777">
      <w:trPr>
        <w:cantSplit/>
        <w:trHeight w:hRule="exact" w:val="777"/>
      </w:trPr>
      <w:tc>
        <w:tcPr>
          <w:tcW w:w="492" w:type="pct"/>
          <w:tcBorders>
            <w:bottom w:val="single" w:sz="6" w:space="0" w:color="auto"/>
          </w:tcBorders>
        </w:tcPr>
        <w:p w14:paraId="0A42F37A" w14:textId="77777777" w:rsidR="00D63F71" w:rsidRDefault="00D63F71">
          <w:pPr>
            <w:pStyle w:val="a9"/>
          </w:pPr>
        </w:p>
        <w:p w14:paraId="4583427F" w14:textId="77777777" w:rsidR="00D63F71" w:rsidRDefault="00D63F71">
          <w:pPr>
            <w:ind w:left="420"/>
          </w:pPr>
        </w:p>
      </w:tc>
      <w:tc>
        <w:tcPr>
          <w:tcW w:w="3283" w:type="pct"/>
          <w:tcBorders>
            <w:bottom w:val="single" w:sz="6" w:space="0" w:color="auto"/>
          </w:tcBorders>
          <w:vAlign w:val="bottom"/>
        </w:tcPr>
        <w:p w14:paraId="579ADE4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B4EF37B" w14:textId="77777777" w:rsidR="00D63F71" w:rsidRDefault="00D63F71">
          <w:pPr>
            <w:pStyle w:val="a9"/>
            <w:ind w:firstLine="33"/>
          </w:pPr>
        </w:p>
      </w:tc>
    </w:tr>
  </w:tbl>
  <w:p w14:paraId="755A8DC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015F"/>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326E"/>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AFE7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2910</Words>
  <Characters>16591</Characters>
  <Application>Microsoft Office Word</Application>
  <DocSecurity>0</DocSecurity>
  <Lines>138</Lines>
  <Paragraphs>38</Paragraphs>
  <ScaleCrop>false</ScaleCrop>
  <Company>Huawei Technologies Co.,Ltd.</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