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4194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509EB78" w14:textId="77777777" w:rsidR="00D63F71" w:rsidRDefault="00D63F71">
      <w:pPr>
        <w:spacing w:line="420" w:lineRule="exact"/>
        <w:jc w:val="center"/>
        <w:rPr>
          <w:rFonts w:ascii="Arial" w:hAnsi="Arial" w:cs="Arial"/>
          <w:b/>
          <w:snapToGrid/>
          <w:sz w:val="32"/>
          <w:szCs w:val="32"/>
        </w:rPr>
      </w:pPr>
    </w:p>
    <w:p w14:paraId="289B230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29C75FF" w14:textId="77777777" w:rsidR="00B93B3B" w:rsidRPr="00B93B3B" w:rsidRDefault="00B93B3B" w:rsidP="00B93B3B">
      <w:pPr>
        <w:spacing w:line="420" w:lineRule="exact"/>
        <w:jc w:val="both"/>
        <w:rPr>
          <w:rFonts w:ascii="Arial" w:hAnsi="Arial" w:cs="Arial"/>
          <w:snapToGrid/>
        </w:rPr>
      </w:pPr>
    </w:p>
    <w:p w14:paraId="2767B46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0804AB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4BF98B6" w14:textId="77777777" w:rsidR="00D63F71" w:rsidRDefault="00D63F71">
      <w:pPr>
        <w:spacing w:line="420" w:lineRule="exact"/>
        <w:jc w:val="both"/>
        <w:rPr>
          <w:rFonts w:ascii="Arial" w:hAnsi="Arial" w:cs="Arial"/>
          <w:i/>
          <w:snapToGrid/>
          <w:color w:val="0099FF"/>
          <w:sz w:val="18"/>
          <w:szCs w:val="18"/>
        </w:rPr>
      </w:pPr>
    </w:p>
    <w:p w14:paraId="2552617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4723340" w14:textId="77777777" w:rsidR="00D63F71" w:rsidRDefault="00D63F71">
      <w:pPr>
        <w:pStyle w:val="aa"/>
        <w:spacing w:before="0" w:after="0" w:line="240" w:lineRule="auto"/>
        <w:jc w:val="left"/>
        <w:rPr>
          <w:rFonts w:ascii="Arial" w:hAnsi="Arial" w:cs="Arial"/>
          <w:bCs w:val="0"/>
          <w:sz w:val="21"/>
          <w:szCs w:val="21"/>
        </w:rPr>
      </w:pPr>
    </w:p>
    <w:p w14:paraId="0C25055B" w14:textId="38D0C57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032D14" w:rsidRPr="00032D14">
        <w:rPr>
          <w:rFonts w:ascii="微软雅黑" w:hAnsi="微软雅黑"/>
          <w:b w:val="0"/>
          <w:sz w:val="21"/>
        </w:rPr>
        <w:t>qt6-qtquickeffectmaker</w:t>
      </w:r>
      <w:r>
        <w:rPr>
          <w:rFonts w:ascii="微软雅黑" w:hAnsi="微软雅黑"/>
          <w:b w:val="0"/>
          <w:sz w:val="21"/>
        </w:rPr>
        <w:t xml:space="preserve"> 6.5.2</w:t>
      </w:r>
    </w:p>
    <w:p w14:paraId="034B2524" w14:textId="77777777" w:rsidR="00D63F71" w:rsidRDefault="005D0DE9">
      <w:pPr>
        <w:rPr>
          <w:rFonts w:ascii="Arial" w:hAnsi="Arial" w:cs="Arial"/>
          <w:b/>
        </w:rPr>
      </w:pPr>
      <w:r>
        <w:rPr>
          <w:rFonts w:ascii="Arial" w:hAnsi="Arial" w:cs="Arial"/>
          <w:b/>
        </w:rPr>
        <w:t xml:space="preserve">Copyright notice: </w:t>
      </w:r>
    </w:p>
    <w:p w14:paraId="74DC8894" w14:textId="77777777" w:rsidR="00D63F71" w:rsidRDefault="005D0DE9">
      <w:pPr>
        <w:pStyle w:val="Default"/>
        <w:rPr>
          <w:rFonts w:ascii="宋体" w:hAnsi="宋体" w:cs="宋体"/>
          <w:sz w:val="22"/>
          <w:szCs w:val="22"/>
        </w:rPr>
      </w:pPr>
      <w:r>
        <w:rPr>
          <w:rFonts w:ascii="宋体" w:hAnsi="宋体"/>
          <w:sz w:val="22"/>
        </w:rPr>
        <w:t>Copyright (C) 2022 The Qt Company Ltd.</w:t>
      </w:r>
      <w:r>
        <w:rPr>
          <w:rFonts w:ascii="宋体" w:hAnsi="宋体"/>
          <w:sz w:val="22"/>
        </w:rPr>
        <w:br/>
        <w:t>Copyright (C) 2023 The Qt Company Ltd.</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YEAR  YOUR NAME.</w:t>
      </w:r>
      <w:r>
        <w:rPr>
          <w:rFonts w:ascii="宋体" w:hAnsi="宋体"/>
          <w:sz w:val="22"/>
        </w:rPr>
        <w:br/>
      </w:r>
    </w:p>
    <w:p w14:paraId="4B707FF1" w14:textId="77777777" w:rsidR="00D63F71" w:rsidRDefault="005D0DE9">
      <w:pPr>
        <w:pStyle w:val="Default"/>
        <w:rPr>
          <w:rFonts w:ascii="宋体" w:hAnsi="宋体" w:cs="宋体"/>
          <w:sz w:val="22"/>
          <w:szCs w:val="22"/>
        </w:rPr>
      </w:pPr>
      <w:r>
        <w:rPr>
          <w:b/>
        </w:rPr>
        <w:t xml:space="preserve">License: </w:t>
      </w:r>
      <w:r>
        <w:rPr>
          <w:sz w:val="21"/>
        </w:rPr>
        <w:t>GPL-3.0-only</w:t>
      </w:r>
    </w:p>
    <w:p w14:paraId="35E919C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w:t>
      </w:r>
      <w:r>
        <w:rPr>
          <w:rFonts w:ascii="Times New Roman" w:hAnsi="Times New Roman"/>
          <w:sz w:val="21"/>
        </w:rPr>
        <w:lastRenderedPageBreak/>
        <w:t>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r>
      <w:r>
        <w:rPr>
          <w:rFonts w:ascii="Times New Roman" w:hAnsi="Times New Roman"/>
          <w:sz w:val="21"/>
        </w:rPr>
        <w:lastRenderedPageBreak/>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 xml:space="preserve">c) Convey individual copies of the object code with a copy of the written offer to provide the Corresponding Source. This alternative is allowed only occasionally and noncommercially, and only if you received the object </w:t>
      </w:r>
      <w:r>
        <w:rPr>
          <w:rFonts w:ascii="Times New Roman" w:hAnsi="Times New Roman"/>
          <w:sz w:val="21"/>
        </w:rPr>
        <w:lastRenderedPageBreak/>
        <w:t>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 xml:space="preserve">Corresponding Source conveyed, and Installation Information provided, in accord with this section must be in a </w:t>
      </w:r>
      <w:r>
        <w:rPr>
          <w:rFonts w:ascii="Times New Roman" w:hAnsi="Times New Roman"/>
          <w:sz w:val="21"/>
        </w:rPr>
        <w:lastRenderedPageBreak/>
        <w:t>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 xml:space="preserve">You may not propagate or modify a covered work except as expressly provided under this License. Any attempt </w:t>
      </w:r>
      <w:r>
        <w:rPr>
          <w:rFonts w:ascii="Times New Roman" w:hAnsi="Times New Roman"/>
          <w:sz w:val="21"/>
        </w:rPr>
        <w:lastRenderedPageBreak/>
        <w:t>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 xml:space="preserve">A contributor's "essential patent claims" are all patent claims owned or controlled by the contributor, whether </w:t>
      </w:r>
      <w:r>
        <w:rPr>
          <w:rFonts w:ascii="Times New Roman" w:hAnsi="Times New Roman"/>
          <w:sz w:val="21"/>
        </w:rPr>
        <w:lastRenderedPageBreak/>
        <w:t>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r>
      <w:r>
        <w:rPr>
          <w:rFonts w:ascii="Times New Roman" w:hAnsi="Times New Roman"/>
          <w:sz w:val="21"/>
        </w:rPr>
        <w:lastRenderedPageBreak/>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w:t>
      </w:r>
      <w:r>
        <w:rPr>
          <w:rFonts w:ascii="Times New Roman" w:hAnsi="Times New Roman"/>
          <w:sz w:val="21"/>
        </w:rPr>
        <w:lastRenderedPageBreak/>
        <w:t>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lastRenderedPageBreak/>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&lt;year&gt; &lt;name of author&gt;</w:t>
      </w:r>
      <w:r>
        <w:rPr>
          <w:rFonts w:ascii="Times New Roman" w:hAnsi="Times New Roman"/>
          <w:sz w:val="21"/>
        </w:rPr>
        <w:br/>
        <w:t>This program is free software: you can redistribute it and/or modify it under the terms of the GNU General Public License as published by the Free Software Foundation, version 3.</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p>
    <w:p w14:paraId="4A8F410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4BECA4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6625DE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6BA5B6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D1A2B" w14:textId="77777777" w:rsidR="00F86F52" w:rsidRDefault="00F86F52">
      <w:pPr>
        <w:spacing w:line="240" w:lineRule="auto"/>
      </w:pPr>
      <w:r>
        <w:separator/>
      </w:r>
    </w:p>
  </w:endnote>
  <w:endnote w:type="continuationSeparator" w:id="0">
    <w:p w14:paraId="69C24EC8" w14:textId="77777777" w:rsidR="00F86F52" w:rsidRDefault="00F86F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9687BC9" w14:textId="77777777">
      <w:tc>
        <w:tcPr>
          <w:tcW w:w="1542" w:type="pct"/>
        </w:tcPr>
        <w:p w14:paraId="058E83D3" w14:textId="77777777" w:rsidR="00D63F71" w:rsidRDefault="005D0DE9">
          <w:pPr>
            <w:pStyle w:val="a8"/>
          </w:pPr>
          <w:r>
            <w:fldChar w:fldCharType="begin"/>
          </w:r>
          <w:r>
            <w:instrText xml:space="preserve"> DATE \@ "yyyy-MM-dd" </w:instrText>
          </w:r>
          <w:r>
            <w:fldChar w:fldCharType="separate"/>
          </w:r>
          <w:r w:rsidR="00032D14">
            <w:rPr>
              <w:noProof/>
            </w:rPr>
            <w:t>2024-05-16</w:t>
          </w:r>
          <w:r>
            <w:fldChar w:fldCharType="end"/>
          </w:r>
        </w:p>
      </w:tc>
      <w:tc>
        <w:tcPr>
          <w:tcW w:w="1853" w:type="pct"/>
        </w:tcPr>
        <w:p w14:paraId="4763E455" w14:textId="77777777" w:rsidR="00D63F71" w:rsidRDefault="00D63F71">
          <w:pPr>
            <w:pStyle w:val="a8"/>
            <w:ind w:firstLineChars="200" w:firstLine="360"/>
          </w:pPr>
        </w:p>
      </w:tc>
      <w:tc>
        <w:tcPr>
          <w:tcW w:w="1605" w:type="pct"/>
        </w:tcPr>
        <w:p w14:paraId="5E3B70E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86F52">
            <w:fldChar w:fldCharType="begin"/>
          </w:r>
          <w:r w:rsidR="00F86F52">
            <w:instrText xml:space="preserve"> NUMPAGES  \* Arabic  \* MERGEFORMAT </w:instrText>
          </w:r>
          <w:r w:rsidR="00F86F52">
            <w:fldChar w:fldCharType="separate"/>
          </w:r>
          <w:r w:rsidR="00B93B3B">
            <w:rPr>
              <w:noProof/>
            </w:rPr>
            <w:t>1</w:t>
          </w:r>
          <w:r w:rsidR="00F86F52">
            <w:rPr>
              <w:noProof/>
            </w:rPr>
            <w:fldChar w:fldCharType="end"/>
          </w:r>
        </w:p>
      </w:tc>
    </w:tr>
  </w:tbl>
  <w:p w14:paraId="2861844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3BF22" w14:textId="77777777" w:rsidR="00F86F52" w:rsidRDefault="00F86F52">
      <w:r>
        <w:separator/>
      </w:r>
    </w:p>
  </w:footnote>
  <w:footnote w:type="continuationSeparator" w:id="0">
    <w:p w14:paraId="40216E05" w14:textId="77777777" w:rsidR="00F86F52" w:rsidRDefault="00F86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1C1A281" w14:textId="77777777">
      <w:trPr>
        <w:cantSplit/>
        <w:trHeight w:hRule="exact" w:val="777"/>
      </w:trPr>
      <w:tc>
        <w:tcPr>
          <w:tcW w:w="492" w:type="pct"/>
          <w:tcBorders>
            <w:bottom w:val="single" w:sz="6" w:space="0" w:color="auto"/>
          </w:tcBorders>
        </w:tcPr>
        <w:p w14:paraId="4426C3C7" w14:textId="77777777" w:rsidR="00D63F71" w:rsidRDefault="00D63F71">
          <w:pPr>
            <w:pStyle w:val="a9"/>
          </w:pPr>
        </w:p>
        <w:p w14:paraId="1E318100" w14:textId="77777777" w:rsidR="00D63F71" w:rsidRDefault="00D63F71">
          <w:pPr>
            <w:ind w:left="420"/>
          </w:pPr>
        </w:p>
      </w:tc>
      <w:tc>
        <w:tcPr>
          <w:tcW w:w="3283" w:type="pct"/>
          <w:tcBorders>
            <w:bottom w:val="single" w:sz="6" w:space="0" w:color="auto"/>
          </w:tcBorders>
          <w:vAlign w:val="bottom"/>
        </w:tcPr>
        <w:p w14:paraId="6C2E94B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20D429F" w14:textId="77777777" w:rsidR="00D63F71" w:rsidRDefault="00D63F71">
          <w:pPr>
            <w:pStyle w:val="a9"/>
            <w:ind w:firstLine="33"/>
          </w:pPr>
        </w:p>
      </w:tc>
    </w:tr>
  </w:tbl>
  <w:p w14:paraId="5C84196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2D14"/>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6F5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8410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5506</Words>
  <Characters>31389</Characters>
  <Application>Microsoft Office Word</Application>
  <DocSecurity>0</DocSecurity>
  <Lines>261</Lines>
  <Paragraphs>73</Paragraphs>
  <ScaleCrop>false</ScaleCrop>
  <Company>Huawei Technologies Co.,Ltd.</Company>
  <LinksUpToDate>false</LinksUpToDate>
  <CharactersWithSpaces>36822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