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2F10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C165D28" w14:textId="77777777" w:rsidR="00D63F71" w:rsidRDefault="00D63F71">
      <w:pPr>
        <w:spacing w:line="420" w:lineRule="exact"/>
        <w:jc w:val="center"/>
        <w:rPr>
          <w:rFonts w:ascii="Arial" w:hAnsi="Arial" w:cs="Arial"/>
          <w:b/>
          <w:snapToGrid/>
          <w:sz w:val="32"/>
          <w:szCs w:val="32"/>
        </w:rPr>
      </w:pPr>
    </w:p>
    <w:p w14:paraId="1100B4C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32409B0" w14:textId="77777777" w:rsidR="00B93B3B" w:rsidRPr="00B93B3B" w:rsidRDefault="00B93B3B" w:rsidP="00B93B3B">
      <w:pPr>
        <w:spacing w:line="420" w:lineRule="exact"/>
        <w:jc w:val="both"/>
        <w:rPr>
          <w:rFonts w:ascii="Arial" w:hAnsi="Arial" w:cs="Arial"/>
          <w:snapToGrid/>
        </w:rPr>
      </w:pPr>
    </w:p>
    <w:p w14:paraId="7894852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4C4BEF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ADF2AE7" w14:textId="77777777" w:rsidR="00D63F71" w:rsidRDefault="00D63F71">
      <w:pPr>
        <w:spacing w:line="420" w:lineRule="exact"/>
        <w:jc w:val="both"/>
        <w:rPr>
          <w:rFonts w:ascii="Arial" w:hAnsi="Arial" w:cs="Arial"/>
          <w:i/>
          <w:snapToGrid/>
          <w:color w:val="0099FF"/>
          <w:sz w:val="18"/>
          <w:szCs w:val="18"/>
        </w:rPr>
      </w:pPr>
    </w:p>
    <w:p w14:paraId="1E7DAEA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6A2AC4A" w14:textId="77777777" w:rsidR="00D63F71" w:rsidRDefault="00D63F71">
      <w:pPr>
        <w:pStyle w:val="aa"/>
        <w:spacing w:before="0" w:after="0" w:line="240" w:lineRule="auto"/>
        <w:jc w:val="left"/>
        <w:rPr>
          <w:rFonts w:ascii="Arial" w:hAnsi="Arial" w:cs="Arial"/>
          <w:bCs w:val="0"/>
          <w:sz w:val="21"/>
          <w:szCs w:val="21"/>
        </w:rPr>
      </w:pPr>
    </w:p>
    <w:p w14:paraId="39B86860" w14:textId="512FC80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5B72CC" w:rsidRPr="005B72CC">
        <w:rPr>
          <w:rFonts w:ascii="微软雅黑" w:hAnsi="微软雅黑"/>
          <w:b w:val="0"/>
          <w:sz w:val="21"/>
        </w:rPr>
        <w:t>qt6-qtquick3dphysics</w:t>
      </w:r>
      <w:r>
        <w:rPr>
          <w:rFonts w:ascii="微软雅黑" w:hAnsi="微软雅黑"/>
          <w:b w:val="0"/>
          <w:sz w:val="21"/>
        </w:rPr>
        <w:t xml:space="preserve"> 6.5.2</w:t>
      </w:r>
    </w:p>
    <w:p w14:paraId="72890E61" w14:textId="77777777" w:rsidR="00D63F71" w:rsidRDefault="005D0DE9">
      <w:pPr>
        <w:rPr>
          <w:rFonts w:ascii="Arial" w:hAnsi="Arial" w:cs="Arial"/>
          <w:b/>
        </w:rPr>
      </w:pPr>
      <w:r>
        <w:rPr>
          <w:rFonts w:ascii="Arial" w:hAnsi="Arial" w:cs="Arial"/>
          <w:b/>
        </w:rPr>
        <w:t xml:space="preserve">Copyright notice: </w:t>
      </w:r>
    </w:p>
    <w:p w14:paraId="0EF98179" w14:textId="77777777" w:rsidR="00D63F71" w:rsidRDefault="005D0DE9">
      <w:pPr>
        <w:pStyle w:val="Default"/>
        <w:rPr>
          <w:rFonts w:ascii="宋体" w:hAnsi="宋体" w:cs="宋体"/>
          <w:sz w:val="22"/>
          <w:szCs w:val="22"/>
        </w:rPr>
      </w:pPr>
      <w:r>
        <w:rPr>
          <w:rFonts w:ascii="宋体" w:hAnsi="宋体"/>
          <w:sz w:val="22"/>
        </w:rPr>
        <w:t>Copyright (c) 2008-2019 NVIDIA Corporation. All rights reserved.</w:t>
      </w:r>
      <w:r>
        <w:rPr>
          <w:rFonts w:ascii="宋体" w:hAnsi="宋体"/>
          <w:sz w:val="22"/>
        </w:rPr>
        <w:br/>
        <w:t>Copyright (C) 2016 The Qt Company Ltd.</w:t>
      </w:r>
      <w:r>
        <w:rPr>
          <w:rFonts w:ascii="宋体" w:hAnsi="宋体"/>
          <w:sz w:val="22"/>
        </w:rPr>
        <w:br/>
        <w:t>Copyright (C) 2022 The Qt Company Ltd.</w:t>
      </w:r>
      <w:r>
        <w:rPr>
          <w:rFonts w:ascii="宋体" w:hAnsi="宋体"/>
          <w:sz w:val="22"/>
        </w:rPr>
        <w:br/>
        <w:t>Copyright (c) 2004-2008 AGEIA Technologies, Inc. All rights reserved.</w:t>
      </w:r>
      <w:r>
        <w:rPr>
          <w:rFonts w:ascii="宋体" w:hAnsi="宋体"/>
          <w:sz w:val="22"/>
        </w:rPr>
        <w:br/>
        <w:t>Copyright (c) 2021 NVIDIA Corporation. All rights reserved.</w:t>
      </w:r>
      <w:r>
        <w:rPr>
          <w:rFonts w:ascii="宋体" w:hAnsi="宋体"/>
          <w:sz w:val="22"/>
        </w:rPr>
        <w:br/>
        <w:t>Copyright (c) 2008-2021 NVIDIA Corporation. All rights reserved.</w:t>
      </w:r>
      <w:r>
        <w:rPr>
          <w:rFonts w:ascii="宋体" w:hAnsi="宋体"/>
          <w:sz w:val="22"/>
        </w:rPr>
        <w:br/>
        <w:t>Copyright (C) 2023 The Qt Company Ltd.</w:t>
      </w:r>
      <w:r>
        <w:rPr>
          <w:rFonts w:ascii="宋体" w:hAnsi="宋体"/>
          <w:sz w:val="22"/>
        </w:rPr>
        <w:br/>
        <w:t>Copyright (C) 2021 The Qt Company Ltd.</w:t>
      </w:r>
      <w:r>
        <w:rPr>
          <w:rFonts w:ascii="宋体" w:hAnsi="宋体"/>
          <w:sz w:val="22"/>
        </w:rPr>
        <w:br/>
        <w:t>Copyright (C) 2000, 2001, 2002, 2007, 2008 Free Software Foundation, Inc.</w:t>
      </w:r>
      <w:r>
        <w:rPr>
          <w:rFonts w:ascii="宋体" w:hAnsi="宋体"/>
          <w:sz w:val="22"/>
        </w:rPr>
        <w:br/>
        <w:t>Copyright (C) 2016 Olivier Goffart &lt;ogoffart@woboq.com&gt;</w:t>
      </w:r>
      <w:r>
        <w:rPr>
          <w:rFonts w:ascii="宋体" w:hAnsi="宋体"/>
          <w:sz w:val="22"/>
        </w:rPr>
        <w:br/>
        <w:t>Copyright (C) 2007 Free Software Foundation, Inc. &lt;http:fsf.org/&gt;</w:t>
      </w:r>
      <w:r>
        <w:rPr>
          <w:rFonts w:ascii="宋体" w:hAnsi="宋体"/>
          <w:sz w:val="22"/>
        </w:rPr>
        <w:br/>
        <w:t>Copyright (c) 2001-2004 NovodeX AG. All rights reserved.</w:t>
      </w:r>
      <w:r>
        <w:rPr>
          <w:rFonts w:ascii="宋体" w:hAnsi="宋体"/>
          <w:sz w:val="22"/>
        </w:rPr>
        <w:br/>
        <w:t>Copyright: Copyright (c) 2021 NVIDIA Corporation</w:t>
      </w:r>
      <w:r>
        <w:rPr>
          <w:rFonts w:ascii="宋体" w:hAnsi="宋体"/>
          <w:sz w:val="22"/>
        </w:rPr>
        <w:br/>
        <w:t>Copyright (c)  YEAR  YOUR NAME.</w:t>
      </w:r>
      <w:r>
        <w:rPr>
          <w:rFonts w:ascii="宋体" w:hAnsi="宋体"/>
          <w:sz w:val="22"/>
        </w:rPr>
        <w:br/>
      </w:r>
    </w:p>
    <w:p w14:paraId="14E8B788" w14:textId="77777777" w:rsidR="00D63F71" w:rsidRDefault="005D0DE9">
      <w:pPr>
        <w:pStyle w:val="Default"/>
        <w:rPr>
          <w:rFonts w:ascii="宋体" w:hAnsi="宋体" w:cs="宋体"/>
          <w:sz w:val="22"/>
          <w:szCs w:val="22"/>
        </w:rPr>
      </w:pPr>
      <w:r>
        <w:rPr>
          <w:b/>
        </w:rPr>
        <w:t xml:space="preserve">License: </w:t>
      </w:r>
      <w:r>
        <w:rPr>
          <w:sz w:val="21"/>
        </w:rPr>
        <w:t>GPL-3.0-only</w:t>
      </w:r>
    </w:p>
    <w:p w14:paraId="3ED5953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r>
      <w:r>
        <w:rPr>
          <w:rFonts w:ascii="Times New Roman" w:hAnsi="Times New Roman"/>
          <w:sz w:val="21"/>
        </w:rPr>
        <w:lastRenderedPageBreak/>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w:t>
      </w:r>
      <w:r>
        <w:rPr>
          <w:rFonts w:ascii="Times New Roman" w:hAnsi="Times New Roman"/>
          <w:sz w:val="21"/>
        </w:rPr>
        <w:lastRenderedPageBreak/>
        <w:t>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lastRenderedPageBreak/>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r>
      <w:r>
        <w:rPr>
          <w:rFonts w:ascii="Times New Roman" w:hAnsi="Times New Roman"/>
          <w:sz w:val="21"/>
        </w:rPr>
        <w:lastRenderedPageBreak/>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r>
      <w:r>
        <w:rPr>
          <w:rFonts w:ascii="Times New Roman" w:hAnsi="Times New Roman"/>
          <w:sz w:val="21"/>
        </w:rPr>
        <w:lastRenderedPageBreak/>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w:t>
      </w:r>
      <w:r>
        <w:rPr>
          <w:rFonts w:ascii="Times New Roman" w:hAnsi="Times New Roman"/>
          <w:sz w:val="21"/>
        </w:rPr>
        <w:lastRenderedPageBreak/>
        <w:t>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lastRenderedPageBreak/>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r>
      <w:r>
        <w:rPr>
          <w:rFonts w:ascii="Times New Roman" w:hAnsi="Times New Roman"/>
          <w:sz w:val="21"/>
        </w:rPr>
        <w:lastRenderedPageBreak/>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t>
      </w:r>
      <w:r>
        <w:rPr>
          <w:rFonts w:ascii="Times New Roman" w:hAnsi="Times New Roman"/>
          <w:sz w:val="21"/>
        </w:rPr>
        <w:lastRenderedPageBreak/>
        <w:t>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w:t>
      </w:r>
      <w:r>
        <w:rPr>
          <w:rFonts w:ascii="Times New Roman" w:hAnsi="Times New Roman"/>
          <w:sz w:val="21"/>
        </w:rPr>
        <w:lastRenderedPageBreak/>
        <w:t>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 xml:space="preserve">You should have received a copy of the GNU General Public License along with this program. If not, see </w:t>
      </w:r>
      <w:r>
        <w:rPr>
          <w:rFonts w:ascii="Times New Roman" w:hAnsi="Times New Roman"/>
          <w:sz w:val="21"/>
        </w:rPr>
        <w:lastRenderedPageBreak/>
        <w:t>&lt;https://www.gnu.org/licenses/&gt;.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&lt;year&gt; &lt;name of author&gt;</w:t>
      </w:r>
      <w:r>
        <w:rPr>
          <w:rFonts w:ascii="Times New Roman" w:hAnsi="Times New Roman"/>
          <w:sz w:val="21"/>
        </w:rPr>
        <w:br/>
        <w:t>This program is free software: you can redistribute it and/or modify it under the terms of the GNU General Public License as published by the Free Software Foundation, version 3.</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p>
    <w:p w14:paraId="22C9B99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FE1BD8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231D96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D6E6F6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CD4F4" w14:textId="77777777" w:rsidR="00B20BA1" w:rsidRDefault="00B20BA1">
      <w:pPr>
        <w:spacing w:line="240" w:lineRule="auto"/>
      </w:pPr>
      <w:r>
        <w:separator/>
      </w:r>
    </w:p>
  </w:endnote>
  <w:endnote w:type="continuationSeparator" w:id="0">
    <w:p w14:paraId="6F8F0B16" w14:textId="77777777" w:rsidR="00B20BA1" w:rsidRDefault="00B20B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6AD185D" w14:textId="77777777">
      <w:tc>
        <w:tcPr>
          <w:tcW w:w="1542" w:type="pct"/>
        </w:tcPr>
        <w:p w14:paraId="68962318" w14:textId="77777777" w:rsidR="00D63F71" w:rsidRDefault="005D0DE9">
          <w:pPr>
            <w:pStyle w:val="a8"/>
          </w:pPr>
          <w:r>
            <w:fldChar w:fldCharType="begin"/>
          </w:r>
          <w:r>
            <w:instrText xml:space="preserve"> DATE \@ "yyyy-MM-dd" </w:instrText>
          </w:r>
          <w:r>
            <w:fldChar w:fldCharType="separate"/>
          </w:r>
          <w:r w:rsidR="005B72CC">
            <w:rPr>
              <w:noProof/>
            </w:rPr>
            <w:t>2024-05-16</w:t>
          </w:r>
          <w:r>
            <w:fldChar w:fldCharType="end"/>
          </w:r>
        </w:p>
      </w:tc>
      <w:tc>
        <w:tcPr>
          <w:tcW w:w="1853" w:type="pct"/>
        </w:tcPr>
        <w:p w14:paraId="62CD3BEA" w14:textId="77777777" w:rsidR="00D63F71" w:rsidRDefault="00D63F71">
          <w:pPr>
            <w:pStyle w:val="a8"/>
            <w:ind w:firstLineChars="200" w:firstLine="360"/>
          </w:pPr>
        </w:p>
      </w:tc>
      <w:tc>
        <w:tcPr>
          <w:tcW w:w="1605" w:type="pct"/>
        </w:tcPr>
        <w:p w14:paraId="768064E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20BA1">
            <w:fldChar w:fldCharType="begin"/>
          </w:r>
          <w:r w:rsidR="00B20BA1">
            <w:instrText xml:space="preserve"> NUMPAGES  \* Arabic  \* MERGEFORMAT </w:instrText>
          </w:r>
          <w:r w:rsidR="00B20BA1">
            <w:fldChar w:fldCharType="separate"/>
          </w:r>
          <w:r w:rsidR="00B93B3B">
            <w:rPr>
              <w:noProof/>
            </w:rPr>
            <w:t>1</w:t>
          </w:r>
          <w:r w:rsidR="00B20BA1">
            <w:rPr>
              <w:noProof/>
            </w:rPr>
            <w:fldChar w:fldCharType="end"/>
          </w:r>
        </w:p>
      </w:tc>
    </w:tr>
  </w:tbl>
  <w:p w14:paraId="298C853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32DCD" w14:textId="77777777" w:rsidR="00B20BA1" w:rsidRDefault="00B20BA1">
      <w:r>
        <w:separator/>
      </w:r>
    </w:p>
  </w:footnote>
  <w:footnote w:type="continuationSeparator" w:id="0">
    <w:p w14:paraId="1D989770" w14:textId="77777777" w:rsidR="00B20BA1" w:rsidRDefault="00B20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E8CC399" w14:textId="77777777">
      <w:trPr>
        <w:cantSplit/>
        <w:trHeight w:hRule="exact" w:val="777"/>
      </w:trPr>
      <w:tc>
        <w:tcPr>
          <w:tcW w:w="492" w:type="pct"/>
          <w:tcBorders>
            <w:bottom w:val="single" w:sz="6" w:space="0" w:color="auto"/>
          </w:tcBorders>
        </w:tcPr>
        <w:p w14:paraId="5BA3C7B1" w14:textId="77777777" w:rsidR="00D63F71" w:rsidRDefault="00D63F71">
          <w:pPr>
            <w:pStyle w:val="a9"/>
          </w:pPr>
        </w:p>
        <w:p w14:paraId="3530C8D0" w14:textId="77777777" w:rsidR="00D63F71" w:rsidRDefault="00D63F71">
          <w:pPr>
            <w:ind w:left="420"/>
          </w:pPr>
        </w:p>
      </w:tc>
      <w:tc>
        <w:tcPr>
          <w:tcW w:w="3283" w:type="pct"/>
          <w:tcBorders>
            <w:bottom w:val="single" w:sz="6" w:space="0" w:color="auto"/>
          </w:tcBorders>
          <w:vAlign w:val="bottom"/>
        </w:tcPr>
        <w:p w14:paraId="2B94A28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02C4CD9" w14:textId="77777777" w:rsidR="00D63F71" w:rsidRDefault="00D63F71">
          <w:pPr>
            <w:pStyle w:val="a9"/>
            <w:ind w:firstLine="33"/>
          </w:pPr>
        </w:p>
      </w:tc>
    </w:tr>
  </w:tbl>
  <w:p w14:paraId="3938A93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B72CC"/>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0BA1"/>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9E40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5581</Words>
  <Characters>31812</Characters>
  <Application>Microsoft Office Word</Application>
  <DocSecurity>0</DocSecurity>
  <Lines>265</Lines>
  <Paragraphs>74</Paragraphs>
  <ScaleCrop>false</ScaleCrop>
  <Company>Huawei Technologies Co.,Ltd.</Company>
  <LinksUpToDate>false</LinksUpToDate>
  <CharactersWithSpaces>37319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