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496B7E"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4EAD9631" w14:textId="77777777" w:rsidR="00D63F71" w:rsidRDefault="00D63F71">
      <w:pPr>
        <w:spacing w:line="420" w:lineRule="exact"/>
        <w:jc w:val="center"/>
        <w:rPr>
          <w:rFonts w:ascii="Arial" w:hAnsi="Arial" w:cs="Arial"/>
          <w:b/>
          <w:snapToGrid/>
          <w:sz w:val="32"/>
          <w:szCs w:val="32"/>
        </w:rPr>
      </w:pPr>
    </w:p>
    <w:p w14:paraId="7467B256"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9317398" w14:textId="77777777" w:rsidR="00B93B3B" w:rsidRPr="00B93B3B" w:rsidRDefault="00B93B3B" w:rsidP="00B93B3B">
      <w:pPr>
        <w:spacing w:line="420" w:lineRule="exact"/>
        <w:jc w:val="both"/>
        <w:rPr>
          <w:rFonts w:ascii="Arial" w:hAnsi="Arial" w:cs="Arial"/>
          <w:snapToGrid/>
        </w:rPr>
      </w:pPr>
    </w:p>
    <w:p w14:paraId="092C6CDB"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0858D0D9"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5250CCA7" w14:textId="77777777" w:rsidR="00D63F71" w:rsidRDefault="00D63F71">
      <w:pPr>
        <w:spacing w:line="420" w:lineRule="exact"/>
        <w:jc w:val="both"/>
        <w:rPr>
          <w:rFonts w:ascii="Arial" w:hAnsi="Arial" w:cs="Arial"/>
          <w:i/>
          <w:snapToGrid/>
          <w:color w:val="0099FF"/>
          <w:sz w:val="18"/>
          <w:szCs w:val="18"/>
        </w:rPr>
      </w:pPr>
    </w:p>
    <w:p w14:paraId="00C808E0"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15092390" w14:textId="77777777" w:rsidR="00D63F71" w:rsidRDefault="00D63F71">
      <w:pPr>
        <w:pStyle w:val="aa"/>
        <w:spacing w:before="0" w:after="0" w:line="240" w:lineRule="auto"/>
        <w:jc w:val="left"/>
        <w:rPr>
          <w:rFonts w:ascii="Arial" w:hAnsi="Arial" w:cs="Arial"/>
          <w:bCs w:val="0"/>
          <w:sz w:val="21"/>
          <w:szCs w:val="21"/>
        </w:rPr>
      </w:pPr>
    </w:p>
    <w:p w14:paraId="1AA608E8"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python-xlib 0.33</w:t>
      </w:r>
    </w:p>
    <w:p w14:paraId="6EB07718" w14:textId="77777777" w:rsidR="00D63F71" w:rsidRDefault="005D0DE9">
      <w:pPr>
        <w:rPr>
          <w:rFonts w:ascii="Arial" w:hAnsi="Arial" w:cs="Arial"/>
          <w:b/>
        </w:rPr>
      </w:pPr>
      <w:r>
        <w:rPr>
          <w:rFonts w:ascii="Arial" w:hAnsi="Arial" w:cs="Arial"/>
          <w:b/>
        </w:rPr>
        <w:t xml:space="preserve">Copyright notice: </w:t>
      </w:r>
    </w:p>
    <w:p w14:paraId="02D5CEDE" w14:textId="77777777" w:rsidR="00D63F71" w:rsidRDefault="005D0DE9">
      <w:pPr>
        <w:pStyle w:val="Default"/>
        <w:rPr>
          <w:rFonts w:ascii="宋体" w:hAnsi="宋体" w:cs="宋体"/>
          <w:sz w:val="22"/>
          <w:szCs w:val="22"/>
        </w:rPr>
      </w:pPr>
      <w:r>
        <w:rPr>
          <w:rFonts w:ascii="宋体" w:hAnsi="宋体"/>
          <w:sz w:val="22"/>
        </w:rPr>
        <w:t>Copyright (C) 1991, 1999 Free Software Foundation, Inc.</w:t>
      </w:r>
      <w:r>
        <w:rPr>
          <w:rFonts w:ascii="宋体" w:hAnsi="宋体"/>
          <w:sz w:val="22"/>
        </w:rPr>
        <w:br/>
        <w:t>Copyright (C) 2000 Peter Liljenberg &lt;petli@ctrl-c.liu.se&gt;</w:t>
      </w:r>
      <w:r>
        <w:rPr>
          <w:rFonts w:ascii="宋体" w:hAnsi="宋体"/>
          <w:sz w:val="22"/>
        </w:rPr>
        <w:br/>
        <w:t>Copyright (C) 2011 Outpost Embedded, LLC Forest Bond &lt;forest.bond@rapidrollout.com&gt;</w:t>
      </w:r>
      <w:r>
        <w:rPr>
          <w:rFonts w:ascii="宋体" w:hAnsi="宋体"/>
          <w:sz w:val="22"/>
        </w:rPr>
        <w:br/>
        <w:t>Copyright (C) 2011 Arun Balasubramanian &lt;med.diagnostix@gmail.com&gt;</w:t>
      </w:r>
      <w:r>
        <w:rPr>
          <w:rFonts w:ascii="宋体" w:hAnsi="宋体"/>
          <w:sz w:val="22"/>
        </w:rPr>
        <w:br/>
        <w:t>Copyright (C) 2021 Aleksei Bavshin &lt;alebastr89@gmail.com&gt;</w:t>
      </w:r>
      <w:r>
        <w:rPr>
          <w:rFonts w:ascii="宋体" w:hAnsi="宋体"/>
          <w:sz w:val="22"/>
        </w:rPr>
        <w:br/>
        <w:t>Copyright (C) 2010-2011 Outpost Embedded, LLC Forest Bond &lt;forest.bond@rapidrollout.com&gt;</w:t>
      </w:r>
      <w:r>
        <w:rPr>
          <w:rFonts w:ascii="宋体" w:hAnsi="宋体"/>
          <w:sz w:val="22"/>
        </w:rPr>
        <w:br/>
        <w:t>Copyright (C) 2019 Tony Crisci &lt;tony@dubstepdish.com&gt;</w:t>
      </w:r>
      <w:r>
        <w:rPr>
          <w:rFonts w:ascii="宋体" w:hAnsi="宋体"/>
          <w:sz w:val="22"/>
        </w:rPr>
        <w:br/>
        <w:t>Copyright (C) 2022 Dan Isla &lt;dan.isla@gmail.com&gt;</w:t>
      </w:r>
      <w:r>
        <w:rPr>
          <w:rFonts w:ascii="宋体" w:hAnsi="宋体"/>
          <w:sz w:val="22"/>
        </w:rPr>
        <w:br/>
        <w:t>Copyright (C) 2001 Peter Liljenberg &lt;petli@ctrl-c.liu.se&gt;</w:t>
      </w:r>
      <w:r>
        <w:rPr>
          <w:rFonts w:ascii="宋体" w:hAnsi="宋体"/>
          <w:sz w:val="22"/>
        </w:rPr>
        <w:br/>
        <w:t>Copyright (C) 2022 Vladimir Panteleev &lt;git@cy.md&gt;</w:t>
      </w:r>
      <w:r>
        <w:rPr>
          <w:rFonts w:ascii="宋体" w:hAnsi="宋体"/>
          <w:sz w:val="22"/>
        </w:rPr>
        <w:br/>
        <w:t>Copyright (C) 2000-2002  Peter Liljenberg</w:t>
      </w:r>
      <w:r>
        <w:rPr>
          <w:rFonts w:ascii="宋体" w:hAnsi="宋体"/>
          <w:sz w:val="22"/>
        </w:rPr>
        <w:br/>
        <w:t>Copyright (C) 2007 Peter Liljenberg &lt;peter.liljenberg@gmail.com&gt;</w:t>
      </w:r>
      <w:r>
        <w:rPr>
          <w:rFonts w:ascii="宋体" w:hAnsi="宋体"/>
          <w:sz w:val="22"/>
        </w:rPr>
        <w:br/>
        <w:t>Copyright (C) 2019 Roberto Leinardi &lt;roberto@leinardi.com&gt;</w:t>
      </w:r>
      <w:r>
        <w:rPr>
          <w:rFonts w:ascii="宋体" w:hAnsi="宋体"/>
          <w:sz w:val="22"/>
        </w:rPr>
        <w:br/>
        <w:t>Copyright (C) 2000,2002 Peter Liljenberg &lt;petli@ctrl-c.liu.se&gt;</w:t>
      </w:r>
      <w:r>
        <w:rPr>
          <w:rFonts w:ascii="宋体" w:hAnsi="宋体"/>
          <w:sz w:val="22"/>
        </w:rPr>
        <w:br/>
        <w:t>Copyright (C) {year} {fullname}</w:t>
      </w:r>
      <w:r>
        <w:rPr>
          <w:rFonts w:ascii="宋体" w:hAnsi="宋体"/>
          <w:sz w:val="22"/>
        </w:rPr>
        <w:br/>
        <w:t>Copyright (C) 2008 David Bronke &lt;whitelynx@gmail.com&gt;</w:t>
      </w:r>
      <w:r>
        <w:rPr>
          <w:rFonts w:ascii="宋体" w:hAnsi="宋体"/>
          <w:sz w:val="22"/>
        </w:rPr>
        <w:br/>
        <w:t>Copyright (C) 2013 Peter Liljenberg &lt;peter.liljenberg@gmail.com&gt;</w:t>
      </w:r>
      <w:r>
        <w:rPr>
          <w:rFonts w:ascii="宋体" w:hAnsi="宋体"/>
          <w:sz w:val="22"/>
        </w:rPr>
        <w:br/>
      </w:r>
      <w:r>
        <w:rPr>
          <w:rFonts w:ascii="宋体" w:hAnsi="宋体"/>
          <w:sz w:val="22"/>
        </w:rPr>
        <w:lastRenderedPageBreak/>
        <w:t>Copyright (C) 2002 Peter Liljenberg &lt;petli@ctrl-c.liu.se&gt;</w:t>
      </w:r>
      <w:r>
        <w:rPr>
          <w:rFonts w:ascii="宋体" w:hAnsi="宋体"/>
          <w:sz w:val="22"/>
        </w:rPr>
        <w:br/>
        <w:t>Copyright (C) 2016 Svetlana Filicheva</w:t>
      </w:r>
      <w:r>
        <w:rPr>
          <w:rFonts w:ascii="宋体" w:hAnsi="宋体"/>
          <w:sz w:val="22"/>
        </w:rPr>
        <w:br/>
        <w:t>Copyright (C) 2009 David H. Bronke &lt;whitelynx@gmail.com&gt;</w:t>
      </w:r>
      <w:r>
        <w:rPr>
          <w:rFonts w:ascii="宋体" w:hAnsi="宋体"/>
          <w:sz w:val="22"/>
        </w:rPr>
        <w:br/>
        <w:t>Copyright (C) 2010-2013 Outpost Embedded, LLC Forest Bond &lt;forest.bond@rapidrollout.com&gt;</w:t>
      </w:r>
      <w:r>
        <w:rPr>
          <w:rFonts w:ascii="宋体" w:hAnsi="宋体"/>
          <w:sz w:val="22"/>
        </w:rPr>
        <w:br/>
        <w:t>Copyright (C) 2006 Alex Badea &lt;vamposdecampos@gmail.com&gt;</w:t>
      </w:r>
      <w:r>
        <w:rPr>
          <w:rFonts w:ascii="宋体" w:hAnsi="宋体"/>
          <w:sz w:val="22"/>
        </w:rPr>
        <w:br/>
        <w:t>Copyright (C) 2000,2001  Peter Liljenberg</w:t>
      </w:r>
      <w:r>
        <w:rPr>
          <w:rFonts w:ascii="宋体" w:hAnsi="宋体"/>
          <w:sz w:val="22"/>
        </w:rPr>
        <w:br/>
        <w:t>Copyright (C) 2000-2002 Peter Liljenberg &lt;petli@ctrl-c.liu.se&gt;</w:t>
      </w:r>
      <w:r>
        <w:rPr>
          <w:rFonts w:ascii="宋体" w:hAnsi="宋体"/>
          <w:sz w:val="22"/>
        </w:rPr>
        <w:br/>
        <w:t>Copyright (C) 2020 Thiago Kenji Okada &lt;thiagokokada@gmail.com&gt;</w:t>
      </w:r>
      <w:r>
        <w:rPr>
          <w:rFonts w:ascii="宋体" w:hAnsi="宋体"/>
          <w:sz w:val="22"/>
        </w:rPr>
        <w:br/>
        <w:t>Copyright (C) 2019 Mohit Garg &lt;mrmohitgarg1990@gmail.com&gt;</w:t>
      </w:r>
      <w:r>
        <w:rPr>
          <w:rFonts w:ascii="宋体" w:hAnsi="宋体"/>
          <w:sz w:val="22"/>
        </w:rPr>
        <w:br/>
        <w:t>Copyright (C) 2018 Joseph Kogut &lt;joseph.kogut@gmail.com&gt;</w:t>
      </w:r>
      <w:r>
        <w:rPr>
          <w:rFonts w:ascii="宋体" w:hAnsi="宋体"/>
          <w:sz w:val="22"/>
        </w:rPr>
        <w:br/>
        <w:t>Copyright (C) 2012 Outpost Embedded, LLC Forest Bond &lt;forest.bond@rapidrollout.com&gt;</w:t>
      </w:r>
      <w:r>
        <w:rPr>
          <w:rFonts w:ascii="宋体" w:hAnsi="宋体"/>
          <w:sz w:val="22"/>
        </w:rPr>
        <w:br/>
        <w:t>Copyright (C) 2006 Mike Meyer &lt;mwm@mired.org&gt;</w:t>
      </w:r>
      <w:r>
        <w:rPr>
          <w:rFonts w:ascii="宋体" w:hAnsi="宋体"/>
          <w:sz w:val="22"/>
        </w:rPr>
        <w:br/>
      </w:r>
    </w:p>
    <w:p w14:paraId="5F6DCF2C" w14:textId="77777777" w:rsidR="00D63F71" w:rsidRDefault="005D0DE9">
      <w:pPr>
        <w:pStyle w:val="Default"/>
        <w:rPr>
          <w:rFonts w:ascii="宋体" w:hAnsi="宋体" w:cs="宋体"/>
          <w:sz w:val="22"/>
          <w:szCs w:val="22"/>
        </w:rPr>
      </w:pPr>
      <w:r>
        <w:rPr>
          <w:b/>
        </w:rPr>
        <w:t xml:space="preserve">License: </w:t>
      </w:r>
      <w:r>
        <w:rPr>
          <w:sz w:val="21"/>
        </w:rPr>
        <w:t>LGPL-2.1-or-later</w:t>
      </w:r>
    </w:p>
    <w:p w14:paraId="56ECEA0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GNU LESSER GENERAL PUBLIC LICENSE</w:t>
      </w:r>
    </w:p>
    <w:p w14:paraId="59DAB44E" w14:textId="77777777" w:rsidR="00D3158C" w:rsidRPr="00D3158C" w:rsidRDefault="00D3158C" w:rsidP="00D3158C">
      <w:pPr>
        <w:pStyle w:val="Default"/>
        <w:rPr>
          <w:rFonts w:ascii="Times New Roman" w:hAnsi="Times New Roman"/>
          <w:sz w:val="21"/>
        </w:rPr>
      </w:pPr>
    </w:p>
    <w:p w14:paraId="36440328"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Version 2.1, February 1999</w:t>
      </w:r>
    </w:p>
    <w:p w14:paraId="6A39E1CE" w14:textId="77777777" w:rsidR="00D3158C" w:rsidRPr="00D3158C" w:rsidRDefault="00D3158C" w:rsidP="00D3158C">
      <w:pPr>
        <w:pStyle w:val="Default"/>
        <w:rPr>
          <w:rFonts w:ascii="Times New Roman" w:hAnsi="Times New Roman"/>
          <w:sz w:val="21"/>
        </w:rPr>
      </w:pPr>
    </w:p>
    <w:p w14:paraId="49989897"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Copyright (C) 1991, 1999 Free Software Foundation, Inc.</w:t>
      </w:r>
    </w:p>
    <w:p w14:paraId="7E22C340"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51 Franklin Street, Fifth Floor, Boston, MA 02110-1301 USA</w:t>
      </w:r>
    </w:p>
    <w:p w14:paraId="16A96BC2" w14:textId="77777777" w:rsidR="00D3158C" w:rsidRPr="00D3158C" w:rsidRDefault="00D3158C" w:rsidP="00D3158C">
      <w:pPr>
        <w:pStyle w:val="Default"/>
        <w:rPr>
          <w:rFonts w:ascii="Times New Roman" w:hAnsi="Times New Roman"/>
          <w:sz w:val="21"/>
        </w:rPr>
      </w:pPr>
    </w:p>
    <w:p w14:paraId="7C97AE8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Everyone is permitted to copy and distribute verbatim copies of this license document, but changing it is not allowed.</w:t>
      </w:r>
    </w:p>
    <w:p w14:paraId="620FE5C2" w14:textId="77777777" w:rsidR="00D3158C" w:rsidRPr="00D3158C" w:rsidRDefault="00D3158C" w:rsidP="00D3158C">
      <w:pPr>
        <w:pStyle w:val="Default"/>
        <w:rPr>
          <w:rFonts w:ascii="Times New Roman" w:hAnsi="Times New Roman"/>
          <w:sz w:val="21"/>
        </w:rPr>
      </w:pPr>
    </w:p>
    <w:p w14:paraId="16EE269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[This is the first released version of the Lesser GPL. It also counts as the successor of the GNU Library Public License, version 2, hence the version number 2.1.]</w:t>
      </w:r>
    </w:p>
    <w:p w14:paraId="494BEE10" w14:textId="77777777" w:rsidR="00D3158C" w:rsidRPr="00D3158C" w:rsidRDefault="00D3158C" w:rsidP="00D3158C">
      <w:pPr>
        <w:pStyle w:val="Default"/>
        <w:rPr>
          <w:rFonts w:ascii="Times New Roman" w:hAnsi="Times New Roman"/>
          <w:sz w:val="21"/>
        </w:rPr>
      </w:pPr>
    </w:p>
    <w:p w14:paraId="00F8A8EB"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Preamble</w:t>
      </w:r>
    </w:p>
    <w:p w14:paraId="5E74EF53" w14:textId="77777777" w:rsidR="00D3158C" w:rsidRPr="00D3158C" w:rsidRDefault="00D3158C" w:rsidP="00D3158C">
      <w:pPr>
        <w:pStyle w:val="Default"/>
        <w:rPr>
          <w:rFonts w:ascii="Times New Roman" w:hAnsi="Times New Roman"/>
          <w:sz w:val="21"/>
        </w:rPr>
      </w:pPr>
    </w:p>
    <w:p w14:paraId="470E269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The licenses for most software are designed to take away your freedom to share and change it. By contrast, the GNU General Public Licenses are intended to guarantee your freedom to share and change free software--to make sure the software is free for all its users.</w:t>
      </w:r>
    </w:p>
    <w:p w14:paraId="04EB08DC" w14:textId="77777777" w:rsidR="00D3158C" w:rsidRPr="00D3158C" w:rsidRDefault="00D3158C" w:rsidP="00D3158C">
      <w:pPr>
        <w:pStyle w:val="Default"/>
        <w:rPr>
          <w:rFonts w:ascii="Times New Roman" w:hAnsi="Times New Roman"/>
          <w:sz w:val="21"/>
        </w:rPr>
      </w:pPr>
    </w:p>
    <w:p w14:paraId="47BF948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This license, the Lesser General Public License, applies to some specially designated software packages--typically libraries--of the Free Software Foundation and other authors who decide to use it. You can use it too, but we suggest you first think carefully about whether this license or the ordinary General Public License is the better strategy to use in any particular case, based on the explanations below.</w:t>
      </w:r>
    </w:p>
    <w:p w14:paraId="1BB19FCA" w14:textId="77777777" w:rsidR="00D3158C" w:rsidRPr="00D3158C" w:rsidRDefault="00D3158C" w:rsidP="00D3158C">
      <w:pPr>
        <w:pStyle w:val="Default"/>
        <w:rPr>
          <w:rFonts w:ascii="Times New Roman" w:hAnsi="Times New Roman"/>
          <w:sz w:val="21"/>
        </w:rPr>
      </w:pPr>
    </w:p>
    <w:p w14:paraId="084BCA5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When we speak of free software, we are referring to freedom of use, not price. Our General Public Licenses are designed to make sure that you have the freedom to distribute copies of free software (and charge for this service if you wish); that you receive source code or can get it if you want it; that you can change the software and use pieces of it in new free programs; and that you are informed that you can do these things.</w:t>
      </w:r>
    </w:p>
    <w:p w14:paraId="5E9D7FA2" w14:textId="77777777" w:rsidR="00D3158C" w:rsidRPr="00D3158C" w:rsidRDefault="00D3158C" w:rsidP="00D3158C">
      <w:pPr>
        <w:pStyle w:val="Default"/>
        <w:rPr>
          <w:rFonts w:ascii="Times New Roman" w:hAnsi="Times New Roman"/>
          <w:sz w:val="21"/>
        </w:rPr>
      </w:pPr>
    </w:p>
    <w:p w14:paraId="5B364D81"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To protect your rights, we need to make restrictions that forbid distributors to deny you these rights or to ask you to surrender these rights. These restrictions translate to certain responsibilities for you if you distribute copies of the library or if you modify it.</w:t>
      </w:r>
    </w:p>
    <w:p w14:paraId="4D483E08" w14:textId="77777777" w:rsidR="00D3158C" w:rsidRPr="00D3158C" w:rsidRDefault="00D3158C" w:rsidP="00D3158C">
      <w:pPr>
        <w:pStyle w:val="Default"/>
        <w:rPr>
          <w:rFonts w:ascii="Times New Roman" w:hAnsi="Times New Roman"/>
          <w:sz w:val="21"/>
        </w:rPr>
      </w:pPr>
    </w:p>
    <w:p w14:paraId="67808F8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For example, if you distribute copies of the library, whether gratis or for a fee, you must give the recipients all the rights that we gave you. You must make sure that they, too, receive or can get the source code. If you link other code with the library, you must provide complete object files to the recipients, so that they can relink them with the library after making changes to the library and recompiling it. And you must show them these terms so they know their rights.</w:t>
      </w:r>
    </w:p>
    <w:p w14:paraId="4A0EE09F" w14:textId="77777777" w:rsidR="00D3158C" w:rsidRPr="00D3158C" w:rsidRDefault="00D3158C" w:rsidP="00D3158C">
      <w:pPr>
        <w:pStyle w:val="Default"/>
        <w:rPr>
          <w:rFonts w:ascii="Times New Roman" w:hAnsi="Times New Roman"/>
          <w:sz w:val="21"/>
        </w:rPr>
      </w:pPr>
    </w:p>
    <w:p w14:paraId="37CBFE8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We protect your rights with a two-step method: (1) we copyright the library, and (2) we offer you this license, which gives you legal permission to copy, distribute and/or modify the library.</w:t>
      </w:r>
    </w:p>
    <w:p w14:paraId="27F0D89D" w14:textId="77777777" w:rsidR="00D3158C" w:rsidRPr="00D3158C" w:rsidRDefault="00D3158C" w:rsidP="00D3158C">
      <w:pPr>
        <w:pStyle w:val="Default"/>
        <w:rPr>
          <w:rFonts w:ascii="Times New Roman" w:hAnsi="Times New Roman"/>
          <w:sz w:val="21"/>
        </w:rPr>
      </w:pPr>
    </w:p>
    <w:p w14:paraId="5DB2C8C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To protect each distributor, we want to make it very clear that there is no warranty for the free library. Also, if the library is modified by someone else and passed on, the recipients should know that what they have is not the original version, so that the original author's reputation will not be affected by problems that might be introduced by others.</w:t>
      </w:r>
    </w:p>
    <w:p w14:paraId="2ECCD6DA" w14:textId="77777777" w:rsidR="00D3158C" w:rsidRPr="00D3158C" w:rsidRDefault="00D3158C" w:rsidP="00D3158C">
      <w:pPr>
        <w:pStyle w:val="Default"/>
        <w:rPr>
          <w:rFonts w:ascii="Times New Roman" w:hAnsi="Times New Roman"/>
          <w:sz w:val="21"/>
        </w:rPr>
      </w:pPr>
    </w:p>
    <w:p w14:paraId="035B464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Finally, software patents pose a constant threat to the existence of any free program. We wish to make sure that a company cannot effectively restrict the users of a free program by obtaining a restrictive license from a patent holder. Therefore, we insist that any patent license obtained for a version of the library must be consistent with the full freedom of use specified in this license.</w:t>
      </w:r>
    </w:p>
    <w:p w14:paraId="5FA31C61" w14:textId="77777777" w:rsidR="00D3158C" w:rsidRPr="00D3158C" w:rsidRDefault="00D3158C" w:rsidP="00D3158C">
      <w:pPr>
        <w:pStyle w:val="Default"/>
        <w:rPr>
          <w:rFonts w:ascii="Times New Roman" w:hAnsi="Times New Roman"/>
          <w:sz w:val="21"/>
        </w:rPr>
      </w:pPr>
    </w:p>
    <w:p w14:paraId="0F849D3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Most GNU software, including some libraries, is covered by the ordinary GNU General Public License. This license, the GNU Lesser General Public License, applies to certain designated libraries, and is quite different from the ordinary General Public License. We use this license for certain libraries in order to permit linking those libraries into non-free programs.</w:t>
      </w:r>
    </w:p>
    <w:p w14:paraId="6D910B7E" w14:textId="77777777" w:rsidR="00D3158C" w:rsidRPr="00D3158C" w:rsidRDefault="00D3158C" w:rsidP="00D3158C">
      <w:pPr>
        <w:pStyle w:val="Default"/>
        <w:rPr>
          <w:rFonts w:ascii="Times New Roman" w:hAnsi="Times New Roman"/>
          <w:sz w:val="21"/>
        </w:rPr>
      </w:pPr>
    </w:p>
    <w:p w14:paraId="7072D4E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When a program is linked with a library, whether statically or using a shared library, the combination of the two is legally speaking a combined work, a derivative of the original library. The ordinary General Public License therefore permits such linking only if the entire combination fits its criteria of freedom. The Lesser General Public License permits more lax criteria for linking other code with the library.</w:t>
      </w:r>
    </w:p>
    <w:p w14:paraId="005EDD78" w14:textId="77777777" w:rsidR="00D3158C" w:rsidRPr="00D3158C" w:rsidRDefault="00D3158C" w:rsidP="00D3158C">
      <w:pPr>
        <w:pStyle w:val="Default"/>
        <w:rPr>
          <w:rFonts w:ascii="Times New Roman" w:hAnsi="Times New Roman"/>
          <w:sz w:val="21"/>
        </w:rPr>
      </w:pPr>
    </w:p>
    <w:p w14:paraId="5262EA9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We call this license the "Lesser" General Public License because it does Less to protect the user's freedom than the ordinary General Public License. It also provides other free software developers Less of an advantage over competing non-free programs. These disadvantages are the reason we use the ordinary General Public License for many libraries. However, the Lesser license provides advantages in certain special circumstances.</w:t>
      </w:r>
    </w:p>
    <w:p w14:paraId="37CE337E" w14:textId="77777777" w:rsidR="00D3158C" w:rsidRPr="00D3158C" w:rsidRDefault="00D3158C" w:rsidP="00D3158C">
      <w:pPr>
        <w:pStyle w:val="Default"/>
        <w:rPr>
          <w:rFonts w:ascii="Times New Roman" w:hAnsi="Times New Roman"/>
          <w:sz w:val="21"/>
        </w:rPr>
      </w:pPr>
    </w:p>
    <w:p w14:paraId="7C9A371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For example, on rare occasions, there may be a special need to encourage the widest possible use of a certain library, so that it becomes a de-facto standard. To achieve this, non-free programs must be allowed to use the library. A more frequent case is that a free library does the same job as widely used non-free libraries. In this case, </w:t>
      </w:r>
      <w:r w:rsidRPr="00D3158C">
        <w:rPr>
          <w:rFonts w:ascii="Times New Roman" w:hAnsi="Times New Roman"/>
          <w:sz w:val="21"/>
        </w:rPr>
        <w:lastRenderedPageBreak/>
        <w:t>there is little to gain by limiting the free library to free software only, so we use the Lesser General Public License.</w:t>
      </w:r>
    </w:p>
    <w:p w14:paraId="433FA6A0" w14:textId="77777777" w:rsidR="00D3158C" w:rsidRPr="00D3158C" w:rsidRDefault="00D3158C" w:rsidP="00D3158C">
      <w:pPr>
        <w:pStyle w:val="Default"/>
        <w:rPr>
          <w:rFonts w:ascii="Times New Roman" w:hAnsi="Times New Roman"/>
          <w:sz w:val="21"/>
        </w:rPr>
      </w:pPr>
    </w:p>
    <w:p w14:paraId="7BE80FF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In other cases, permission to use a particular library in non-free programs enables a greater number of people to use a large body of free software. For example, permission to use the GNU C Library in non-free programs enables many more people to use the whole GNU operating system, as well as its variant, the GNU/Linux operating system.</w:t>
      </w:r>
    </w:p>
    <w:p w14:paraId="10B9F172" w14:textId="77777777" w:rsidR="00D3158C" w:rsidRPr="00D3158C" w:rsidRDefault="00D3158C" w:rsidP="00D3158C">
      <w:pPr>
        <w:pStyle w:val="Default"/>
        <w:rPr>
          <w:rFonts w:ascii="Times New Roman" w:hAnsi="Times New Roman"/>
          <w:sz w:val="21"/>
        </w:rPr>
      </w:pPr>
    </w:p>
    <w:p w14:paraId="48704D3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Although the Lesser General Public License is Less protective of the users' freedom, it does ensure that the user of a program that is linked with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has the freedom and the wherewithal to run that program using a modified version of the Library.</w:t>
      </w:r>
    </w:p>
    <w:p w14:paraId="174E6C81" w14:textId="77777777" w:rsidR="00D3158C" w:rsidRPr="00D3158C" w:rsidRDefault="00D3158C" w:rsidP="00D3158C">
      <w:pPr>
        <w:pStyle w:val="Default"/>
        <w:rPr>
          <w:rFonts w:ascii="Times New Roman" w:hAnsi="Times New Roman"/>
          <w:sz w:val="21"/>
        </w:rPr>
      </w:pPr>
    </w:p>
    <w:p w14:paraId="36A5559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The precise terms and conditions for copying, distribution and modification follow. Pay close attention to the difference between a "work based on the library" and a "work that uses the library". The former contains code derived from the library, whereas the latter must be combined with the library in order to run.</w:t>
      </w:r>
    </w:p>
    <w:p w14:paraId="7FD0B187" w14:textId="77777777" w:rsidR="00D3158C" w:rsidRPr="00D3158C" w:rsidRDefault="00D3158C" w:rsidP="00D3158C">
      <w:pPr>
        <w:pStyle w:val="Default"/>
        <w:rPr>
          <w:rFonts w:ascii="Times New Roman" w:hAnsi="Times New Roman"/>
          <w:sz w:val="21"/>
        </w:rPr>
      </w:pPr>
    </w:p>
    <w:p w14:paraId="0437930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TERMS AND CONDITIONS FOR COPYING, DISTRIBUTION AND MODIFICATION</w:t>
      </w:r>
    </w:p>
    <w:p w14:paraId="63109802" w14:textId="77777777" w:rsidR="00D3158C" w:rsidRPr="00D3158C" w:rsidRDefault="00D3158C" w:rsidP="00D3158C">
      <w:pPr>
        <w:pStyle w:val="Default"/>
        <w:rPr>
          <w:rFonts w:ascii="Times New Roman" w:hAnsi="Times New Roman"/>
          <w:sz w:val="21"/>
        </w:rPr>
      </w:pPr>
    </w:p>
    <w:p w14:paraId="0EA47978"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0. This License Agreement applies to any software library or other program which contains a notice placed by the copyright holder or other authorized party saying it may be distributed under the terms of this Lesser General Public License (also called "this License"). Each licensee is addressed as "you".</w:t>
      </w:r>
    </w:p>
    <w:p w14:paraId="56D4A3EB"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A "library" means a collection of software functions and/or data prepared so as to be conveniently linked with application programs (which use some of those functions and data) to form executables.</w:t>
      </w:r>
    </w:p>
    <w:p w14:paraId="36A15878" w14:textId="77777777" w:rsidR="00D3158C" w:rsidRPr="00D3158C" w:rsidRDefault="00D3158C" w:rsidP="00D3158C">
      <w:pPr>
        <w:pStyle w:val="Default"/>
        <w:rPr>
          <w:rFonts w:ascii="Times New Roman" w:hAnsi="Times New Roman"/>
          <w:sz w:val="21"/>
        </w:rPr>
      </w:pPr>
    </w:p>
    <w:p w14:paraId="66CBD53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The "Library", below, refers to any such software library or work which has been distributed under these terms. A "work based on the </w:t>
      </w:r>
      <w:proofErr w:type="gramStart"/>
      <w:r w:rsidRPr="00D3158C">
        <w:rPr>
          <w:rFonts w:ascii="Times New Roman" w:hAnsi="Times New Roman"/>
          <w:sz w:val="21"/>
        </w:rPr>
        <w:t>Library</w:t>
      </w:r>
      <w:proofErr w:type="gramEnd"/>
      <w:r w:rsidRPr="00D3158C">
        <w:rPr>
          <w:rFonts w:ascii="Times New Roman" w:hAnsi="Times New Roman"/>
          <w:sz w:val="21"/>
        </w:rPr>
        <w:t>"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p>
    <w:p w14:paraId="34BFDF8C" w14:textId="77777777" w:rsidR="00D3158C" w:rsidRPr="00D3158C" w:rsidRDefault="00D3158C" w:rsidP="00D3158C">
      <w:pPr>
        <w:pStyle w:val="Default"/>
        <w:rPr>
          <w:rFonts w:ascii="Times New Roman" w:hAnsi="Times New Roman"/>
          <w:sz w:val="21"/>
        </w:rPr>
      </w:pPr>
    </w:p>
    <w:p w14:paraId="3FEFD0A8"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p>
    <w:p w14:paraId="6E248BDA" w14:textId="77777777" w:rsidR="00D3158C" w:rsidRPr="00D3158C" w:rsidRDefault="00D3158C" w:rsidP="00D3158C">
      <w:pPr>
        <w:pStyle w:val="Default"/>
        <w:rPr>
          <w:rFonts w:ascii="Times New Roman" w:hAnsi="Times New Roman"/>
          <w:sz w:val="21"/>
        </w:rPr>
      </w:pPr>
    </w:p>
    <w:p w14:paraId="0B162DB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Activities other than copying, distribution and modification are not covered by this License; they are outside its scope. The act of running a program using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is not restricted, and output from such a program is covered only if its contents constitute a work based on the Library (independent of the use of the Library in a tool for writing it). Whether that is true depends on what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does and what the program that uses the Library does.</w:t>
      </w:r>
    </w:p>
    <w:p w14:paraId="6CE3D71C" w14:textId="77777777" w:rsidR="00D3158C" w:rsidRPr="00D3158C" w:rsidRDefault="00D3158C" w:rsidP="00D3158C">
      <w:pPr>
        <w:pStyle w:val="Default"/>
        <w:rPr>
          <w:rFonts w:ascii="Times New Roman" w:hAnsi="Times New Roman"/>
          <w:sz w:val="21"/>
        </w:rPr>
      </w:pPr>
    </w:p>
    <w:p w14:paraId="7BC03804"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 You may copy and distribute verbatim copies of the </w:t>
      </w:r>
      <w:proofErr w:type="gramStart"/>
      <w:r w:rsidRPr="00D3158C">
        <w:rPr>
          <w:rFonts w:ascii="Times New Roman" w:hAnsi="Times New Roman"/>
          <w:sz w:val="21"/>
        </w:rPr>
        <w:t>Library's</w:t>
      </w:r>
      <w:proofErr w:type="gramEnd"/>
      <w:r w:rsidRPr="00D3158C">
        <w:rPr>
          <w:rFonts w:ascii="Times New Roman" w:hAnsi="Times New Roman"/>
          <w:sz w:val="21"/>
        </w:rPr>
        <w:t xml:space="preserve">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p>
    <w:p w14:paraId="1831F28F"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You may charge a fee for the physical act of transferring a copy, and you may at your option offer warranty </w:t>
      </w:r>
      <w:r w:rsidRPr="00D3158C">
        <w:rPr>
          <w:rFonts w:ascii="Times New Roman" w:hAnsi="Times New Roman"/>
          <w:sz w:val="21"/>
        </w:rPr>
        <w:lastRenderedPageBreak/>
        <w:t>protection in exchange for a fee.</w:t>
      </w:r>
    </w:p>
    <w:p w14:paraId="4F330A3A" w14:textId="77777777" w:rsidR="00D3158C" w:rsidRPr="00D3158C" w:rsidRDefault="00D3158C" w:rsidP="00D3158C">
      <w:pPr>
        <w:pStyle w:val="Default"/>
        <w:rPr>
          <w:rFonts w:ascii="Times New Roman" w:hAnsi="Times New Roman"/>
          <w:sz w:val="21"/>
        </w:rPr>
      </w:pPr>
    </w:p>
    <w:p w14:paraId="741C2856"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2. You may modify your copy or copies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or any portion of it, thus forming a work based on the Library, and copy and distribute such modifications or work under the terms of Section 1 above, provided that you also meet all of these conditions:</w:t>
      </w:r>
    </w:p>
    <w:p w14:paraId="77446034"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a) The modified work must itself be a software library.</w:t>
      </w:r>
    </w:p>
    <w:p w14:paraId="152B9990"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b) You must cause the files modified to carry prominent notices stating that you changed the files and the date of any change.</w:t>
      </w:r>
    </w:p>
    <w:p w14:paraId="44AEE7B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c) You must cause the whole of the work to be licensed at no charge to all third parties under the terms of this License.</w:t>
      </w:r>
    </w:p>
    <w:p w14:paraId="04FCB02D"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operates, and performs whatever part of its purpose remains meaningful.</w:t>
      </w:r>
    </w:p>
    <w:p w14:paraId="6CFF6D8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p>
    <w:p w14:paraId="1E191927" w14:textId="77777777" w:rsidR="00D3158C" w:rsidRPr="00D3158C" w:rsidRDefault="00D3158C" w:rsidP="00D3158C">
      <w:pPr>
        <w:pStyle w:val="Default"/>
        <w:rPr>
          <w:rFonts w:ascii="Times New Roman" w:hAnsi="Times New Roman"/>
          <w:sz w:val="21"/>
        </w:rPr>
      </w:pPr>
    </w:p>
    <w:p w14:paraId="43E6A9A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These requirements apply to the modified work as a whole. If identifiable sections of that work are not derived from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and can be reasonably considered independent and separate works in themselves, then this License, and its terms, do not apply to those sections when you distribute them as separate works. But when you distribute the same sections as part of a whole which is a work based on the </w:t>
      </w:r>
      <w:proofErr w:type="gramStart"/>
      <w:r w:rsidRPr="00D3158C">
        <w:rPr>
          <w:rFonts w:ascii="Times New Roman" w:hAnsi="Times New Roman"/>
          <w:sz w:val="21"/>
        </w:rPr>
        <w:t>Library</w:t>
      </w:r>
      <w:proofErr w:type="gramEnd"/>
      <w:r w:rsidRPr="00D3158C">
        <w:rPr>
          <w:rFonts w:ascii="Times New Roman" w:hAnsi="Times New Roman"/>
          <w:sz w:val="21"/>
        </w:rPr>
        <w:t>, the distribution of the whole must be on the terms of this License, whose permissions for other licensees extend to the entire whole, and thus to each and every part regardless of who wrote it.</w:t>
      </w:r>
    </w:p>
    <w:p w14:paraId="03069C19" w14:textId="77777777" w:rsidR="00D3158C" w:rsidRPr="00D3158C" w:rsidRDefault="00D3158C" w:rsidP="00D3158C">
      <w:pPr>
        <w:pStyle w:val="Default"/>
        <w:rPr>
          <w:rFonts w:ascii="Times New Roman" w:hAnsi="Times New Roman"/>
          <w:sz w:val="21"/>
        </w:rPr>
      </w:pPr>
    </w:p>
    <w:p w14:paraId="2F9F224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Thus, it is not the intent of this section to claim rights or contest your rights to work written entirely by you; rather, the intent is to exercise the right to control the distribution of derivative or collective works based on the </w:t>
      </w:r>
      <w:proofErr w:type="gramStart"/>
      <w:r w:rsidRPr="00D3158C">
        <w:rPr>
          <w:rFonts w:ascii="Times New Roman" w:hAnsi="Times New Roman"/>
          <w:sz w:val="21"/>
        </w:rPr>
        <w:t>Library</w:t>
      </w:r>
      <w:proofErr w:type="gramEnd"/>
      <w:r w:rsidRPr="00D3158C">
        <w:rPr>
          <w:rFonts w:ascii="Times New Roman" w:hAnsi="Times New Roman"/>
          <w:sz w:val="21"/>
        </w:rPr>
        <w:t>.</w:t>
      </w:r>
    </w:p>
    <w:p w14:paraId="06F3DF29" w14:textId="77777777" w:rsidR="00D3158C" w:rsidRPr="00D3158C" w:rsidRDefault="00D3158C" w:rsidP="00D3158C">
      <w:pPr>
        <w:pStyle w:val="Default"/>
        <w:rPr>
          <w:rFonts w:ascii="Times New Roman" w:hAnsi="Times New Roman"/>
          <w:sz w:val="21"/>
        </w:rPr>
      </w:pPr>
    </w:p>
    <w:p w14:paraId="54C4E3B0"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In addition, mere aggregation of another work not based on the Library with the Library (or with a work based on the </w:t>
      </w:r>
      <w:proofErr w:type="gramStart"/>
      <w:r w:rsidRPr="00D3158C">
        <w:rPr>
          <w:rFonts w:ascii="Times New Roman" w:hAnsi="Times New Roman"/>
          <w:sz w:val="21"/>
        </w:rPr>
        <w:t>Library</w:t>
      </w:r>
      <w:proofErr w:type="gramEnd"/>
      <w:r w:rsidRPr="00D3158C">
        <w:rPr>
          <w:rFonts w:ascii="Times New Roman" w:hAnsi="Times New Roman"/>
          <w:sz w:val="21"/>
        </w:rPr>
        <w:t>) on a volume of a storage or distribution medium does not bring the other work under the scope of this License.</w:t>
      </w:r>
    </w:p>
    <w:p w14:paraId="205FAED5" w14:textId="77777777" w:rsidR="00D3158C" w:rsidRPr="00D3158C" w:rsidRDefault="00D3158C" w:rsidP="00D3158C">
      <w:pPr>
        <w:pStyle w:val="Default"/>
        <w:rPr>
          <w:rFonts w:ascii="Times New Roman" w:hAnsi="Times New Roman"/>
          <w:sz w:val="21"/>
        </w:rPr>
      </w:pPr>
    </w:p>
    <w:p w14:paraId="11C2D75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3. You may opt to apply the terms of the ordinary GNU General Public License instead of this License to a given copy of the </w:t>
      </w:r>
      <w:proofErr w:type="gramStart"/>
      <w:r w:rsidRPr="00D3158C">
        <w:rPr>
          <w:rFonts w:ascii="Times New Roman" w:hAnsi="Times New Roman"/>
          <w:sz w:val="21"/>
        </w:rPr>
        <w:t>Library</w:t>
      </w:r>
      <w:proofErr w:type="gramEnd"/>
      <w:r w:rsidRPr="00D3158C">
        <w:rPr>
          <w:rFonts w:ascii="Times New Roman" w:hAnsi="Times New Roman"/>
          <w:sz w:val="21"/>
        </w:rPr>
        <w:t>.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p>
    <w:p w14:paraId="7ACB82F6"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Once this change is made in a given copy, it is irreversible for that copy, so the ordinary GNU General Public License applies to all subsequent copies and derivative works made from that copy.</w:t>
      </w:r>
    </w:p>
    <w:p w14:paraId="6C6C0236" w14:textId="77777777" w:rsidR="00D3158C" w:rsidRPr="00D3158C" w:rsidRDefault="00D3158C" w:rsidP="00D3158C">
      <w:pPr>
        <w:pStyle w:val="Default"/>
        <w:rPr>
          <w:rFonts w:ascii="Times New Roman" w:hAnsi="Times New Roman"/>
          <w:sz w:val="21"/>
        </w:rPr>
      </w:pPr>
    </w:p>
    <w:p w14:paraId="069DD2B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This option is useful when you wish to copy part of the code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into a program that is not a library.</w:t>
      </w:r>
    </w:p>
    <w:p w14:paraId="6FA9B57B" w14:textId="77777777" w:rsidR="00D3158C" w:rsidRPr="00D3158C" w:rsidRDefault="00D3158C" w:rsidP="00D3158C">
      <w:pPr>
        <w:pStyle w:val="Default"/>
        <w:rPr>
          <w:rFonts w:ascii="Times New Roman" w:hAnsi="Times New Roman"/>
          <w:sz w:val="21"/>
        </w:rPr>
      </w:pPr>
    </w:p>
    <w:p w14:paraId="5CA42B50"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4. You may copy and 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p>
    <w:p w14:paraId="211E912D"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p>
    <w:p w14:paraId="2CB44184" w14:textId="77777777" w:rsidR="00D3158C" w:rsidRPr="00D3158C" w:rsidRDefault="00D3158C" w:rsidP="00D3158C">
      <w:pPr>
        <w:pStyle w:val="Default"/>
        <w:rPr>
          <w:rFonts w:ascii="Times New Roman" w:hAnsi="Times New Roman"/>
          <w:sz w:val="21"/>
        </w:rPr>
      </w:pPr>
    </w:p>
    <w:p w14:paraId="1A423A7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5. A program that contains no derivative of any portion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but is designed to work with the Library by being compiled or linked with it, is called a "work that uses the Library". Such a work, in isolation, is not a derivative work of the </w:t>
      </w:r>
      <w:proofErr w:type="gramStart"/>
      <w:r w:rsidRPr="00D3158C">
        <w:rPr>
          <w:rFonts w:ascii="Times New Roman" w:hAnsi="Times New Roman"/>
          <w:sz w:val="21"/>
        </w:rPr>
        <w:t>Library</w:t>
      </w:r>
      <w:proofErr w:type="gramEnd"/>
      <w:r w:rsidRPr="00D3158C">
        <w:rPr>
          <w:rFonts w:ascii="Times New Roman" w:hAnsi="Times New Roman"/>
          <w:sz w:val="21"/>
        </w:rPr>
        <w:t>, and therefore falls outside the scope of this License.</w:t>
      </w:r>
    </w:p>
    <w:p w14:paraId="79C90AE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However, linking a "work that uses the </w:t>
      </w:r>
      <w:proofErr w:type="gramStart"/>
      <w:r w:rsidRPr="00D3158C">
        <w:rPr>
          <w:rFonts w:ascii="Times New Roman" w:hAnsi="Times New Roman"/>
          <w:sz w:val="21"/>
        </w:rPr>
        <w:t>Library</w:t>
      </w:r>
      <w:proofErr w:type="gramEnd"/>
      <w:r w:rsidRPr="00D3158C">
        <w:rPr>
          <w:rFonts w:ascii="Times New Roman" w:hAnsi="Times New Roman"/>
          <w:sz w:val="21"/>
        </w:rPr>
        <w:t>" with the Library creates an executable that is a derivative of the Library (because it contains portions of the Library), rather than a "work that uses the library". The executable is therefore covered by this License. Section 6 states terms for distribution of such executables.</w:t>
      </w:r>
    </w:p>
    <w:p w14:paraId="30B4BB9A" w14:textId="77777777" w:rsidR="00D3158C" w:rsidRPr="00D3158C" w:rsidRDefault="00D3158C" w:rsidP="00D3158C">
      <w:pPr>
        <w:pStyle w:val="Default"/>
        <w:rPr>
          <w:rFonts w:ascii="Times New Roman" w:hAnsi="Times New Roman"/>
          <w:sz w:val="21"/>
        </w:rPr>
      </w:pPr>
    </w:p>
    <w:p w14:paraId="208DE1E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When a "work that uses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uses material from a header file that is part of the Library, the object code for the work may be a derivative work of the Library even though the source code is not. Whether this is true is especially significant if the work can be linked without the </w:t>
      </w:r>
      <w:proofErr w:type="gramStart"/>
      <w:r w:rsidRPr="00D3158C">
        <w:rPr>
          <w:rFonts w:ascii="Times New Roman" w:hAnsi="Times New Roman"/>
          <w:sz w:val="21"/>
        </w:rPr>
        <w:t>Library</w:t>
      </w:r>
      <w:proofErr w:type="gramEnd"/>
      <w:r w:rsidRPr="00D3158C">
        <w:rPr>
          <w:rFonts w:ascii="Times New Roman" w:hAnsi="Times New Roman"/>
          <w:sz w:val="21"/>
        </w:rPr>
        <w:t>, or if the work is itself a library. The threshold for this to be true is not precisely defined by law.</w:t>
      </w:r>
    </w:p>
    <w:p w14:paraId="7E1F53E5" w14:textId="77777777" w:rsidR="00D3158C" w:rsidRPr="00D3158C" w:rsidRDefault="00D3158C" w:rsidP="00D3158C">
      <w:pPr>
        <w:pStyle w:val="Default"/>
        <w:rPr>
          <w:rFonts w:ascii="Times New Roman" w:hAnsi="Times New Roman"/>
          <w:sz w:val="21"/>
        </w:rPr>
      </w:pPr>
    </w:p>
    <w:p w14:paraId="12E26C4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will still fall under Section 6.)</w:t>
      </w:r>
    </w:p>
    <w:p w14:paraId="135FE164" w14:textId="77777777" w:rsidR="00D3158C" w:rsidRPr="00D3158C" w:rsidRDefault="00D3158C" w:rsidP="00D3158C">
      <w:pPr>
        <w:pStyle w:val="Default"/>
        <w:rPr>
          <w:rFonts w:ascii="Times New Roman" w:hAnsi="Times New Roman"/>
          <w:sz w:val="21"/>
        </w:rPr>
      </w:pPr>
    </w:p>
    <w:p w14:paraId="605682C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Otherwise, if the work is a derivative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you may distribute the object code for the work under the terms of Section 6. Any executables containing that work also fall under Section 6, whether or not they are linked directly with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itself.</w:t>
      </w:r>
    </w:p>
    <w:p w14:paraId="71E3269D" w14:textId="77777777" w:rsidR="00D3158C" w:rsidRPr="00D3158C" w:rsidRDefault="00D3158C" w:rsidP="00D3158C">
      <w:pPr>
        <w:pStyle w:val="Default"/>
        <w:rPr>
          <w:rFonts w:ascii="Times New Roman" w:hAnsi="Times New Roman"/>
          <w:sz w:val="21"/>
        </w:rPr>
      </w:pPr>
    </w:p>
    <w:p w14:paraId="324D429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6. As an exception to the Sections above, you may also combine or link a "work that uses the </w:t>
      </w:r>
      <w:proofErr w:type="gramStart"/>
      <w:r w:rsidRPr="00D3158C">
        <w:rPr>
          <w:rFonts w:ascii="Times New Roman" w:hAnsi="Times New Roman"/>
          <w:sz w:val="21"/>
        </w:rPr>
        <w:t>Library</w:t>
      </w:r>
      <w:proofErr w:type="gramEnd"/>
      <w:r w:rsidRPr="00D3158C">
        <w:rPr>
          <w:rFonts w:ascii="Times New Roman" w:hAnsi="Times New Roman"/>
          <w:sz w:val="21"/>
        </w:rPr>
        <w:t>" with the Library to produce a work containing portions of the Library, and distribute that work under terms of your choice, provided that the terms permit modification of the work for the customer's own use and reverse engineering for debugging such modifications.</w:t>
      </w:r>
    </w:p>
    <w:p w14:paraId="5900172F"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You must give prominent notice with each copy of the work that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is used in it and that the Library and its use are covered by this License. You must supply a copy of this License. If the work during execution displays copyright notices, you must include the copyright notice for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among them, as well as a reference directing the user to the copy of this License. Also, you must do one of these things:</w:t>
      </w:r>
    </w:p>
    <w:p w14:paraId="738643BB" w14:textId="77777777" w:rsidR="00D3158C" w:rsidRPr="00D3158C" w:rsidRDefault="00D3158C" w:rsidP="00D3158C">
      <w:pPr>
        <w:pStyle w:val="Default"/>
        <w:rPr>
          <w:rFonts w:ascii="Times New Roman" w:hAnsi="Times New Roman"/>
          <w:sz w:val="21"/>
        </w:rPr>
      </w:pPr>
    </w:p>
    <w:p w14:paraId="00E15F17"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a) Accompany the work with the complete corresponding machine-readable source code for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including whatever changes were used in the work (which must be distributed under Sections 1 and 2 above); and, if the work is an executable linked with the Library, with the complete machine-readable "work that uses the Library", as </w:t>
      </w:r>
      <w:r w:rsidRPr="00D3158C">
        <w:rPr>
          <w:rFonts w:ascii="Times New Roman" w:hAnsi="Times New Roman"/>
          <w:sz w:val="21"/>
        </w:rPr>
        <w:lastRenderedPageBreak/>
        <w:t xml:space="preserve">object code and/or source code, so that the user can modify the Library and then relink to produce a modified executable containing the modified Library. (It is understood that the user who changes the contents of definitions files in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will not necessarily be able to recompile the application to use the modified definitions.)</w:t>
      </w:r>
    </w:p>
    <w:p w14:paraId="6109961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b) Use a suitable shared library mechanism for linking with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A suitable mechanism is one that (1) uses at run time a copy of the library already </w:t>
      </w:r>
      <w:proofErr w:type="gramStart"/>
      <w:r w:rsidRPr="00D3158C">
        <w:rPr>
          <w:rFonts w:ascii="Times New Roman" w:hAnsi="Times New Roman"/>
          <w:sz w:val="21"/>
        </w:rPr>
        <w:t>present</w:t>
      </w:r>
      <w:proofErr w:type="gramEnd"/>
      <w:r w:rsidRPr="00D3158C">
        <w:rPr>
          <w:rFonts w:ascii="Times New Roman" w:hAnsi="Times New Roman"/>
          <w:sz w:val="21"/>
        </w:rPr>
        <w:t xml:space="preserve"> on the user's computer system, rather than copying library functions into the executable, and (2) will operate properly with a modified version of the library, if the user installs one, as long as the modified version is interface-compatible with the version that the work was made with.</w:t>
      </w:r>
    </w:p>
    <w:p w14:paraId="47D0256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c) Accompany the work with a written offer, valid for at least three years, to give the same user the materials specified in Subsection 6a, above, for a charge no more than the cost of performing this distribution.</w:t>
      </w:r>
    </w:p>
    <w:p w14:paraId="1736FFE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d) If distribution of the work is made by offering access to copy from a designated place, offer equivalent access to copy the above specified materials from the same place.</w:t>
      </w:r>
    </w:p>
    <w:p w14:paraId="34046948"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e) Verify that the user has already received a copy of these materials or that you have already sent this user a copy.</w:t>
      </w:r>
    </w:p>
    <w:p w14:paraId="2847CE9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For an executable, the required form of the "work that uses the </w:t>
      </w:r>
      <w:proofErr w:type="gramStart"/>
      <w:r w:rsidRPr="00D3158C">
        <w:rPr>
          <w:rFonts w:ascii="Times New Roman" w:hAnsi="Times New Roman"/>
          <w:sz w:val="21"/>
        </w:rPr>
        <w:t>Library</w:t>
      </w:r>
      <w:proofErr w:type="gramEnd"/>
      <w:r w:rsidRPr="00D3158C">
        <w:rPr>
          <w:rFonts w:ascii="Times New Roman" w:hAnsi="Times New Roman"/>
          <w:sz w:val="21"/>
        </w:rPr>
        <w:t>" must include any data and utility programs needed for reproducing the executable from it. However, as a special exception, the materials to be distributed need not include anything that is normally distributed (in either source or binary form) with the major components (compiler, kernel, and so on) of the operating system on which the executable runs, unless that component itself accompanies the executable.</w:t>
      </w:r>
    </w:p>
    <w:p w14:paraId="65CE469B" w14:textId="77777777" w:rsidR="00D3158C" w:rsidRPr="00D3158C" w:rsidRDefault="00D3158C" w:rsidP="00D3158C">
      <w:pPr>
        <w:pStyle w:val="Default"/>
        <w:rPr>
          <w:rFonts w:ascii="Times New Roman" w:hAnsi="Times New Roman"/>
          <w:sz w:val="21"/>
        </w:rPr>
      </w:pPr>
    </w:p>
    <w:p w14:paraId="3577A5E4"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It may happen that this requirement contradicts the license restrictions of other proprietary libraries that do not normally accompany the operating system. Such a contradiction means you cannot use both them and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together in an executable that you distribute.</w:t>
      </w:r>
    </w:p>
    <w:p w14:paraId="4A23DFCA" w14:textId="77777777" w:rsidR="00D3158C" w:rsidRPr="00D3158C" w:rsidRDefault="00D3158C" w:rsidP="00D3158C">
      <w:pPr>
        <w:pStyle w:val="Default"/>
        <w:rPr>
          <w:rFonts w:ascii="Times New Roman" w:hAnsi="Times New Roman"/>
          <w:sz w:val="21"/>
        </w:rPr>
      </w:pPr>
    </w:p>
    <w:p w14:paraId="5D4D188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7. You may place library facilities that are a work based on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p>
    <w:p w14:paraId="71B3E70F"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a) Accompany the combined library with a copy of the same work based on the </w:t>
      </w:r>
      <w:proofErr w:type="gramStart"/>
      <w:r w:rsidRPr="00D3158C">
        <w:rPr>
          <w:rFonts w:ascii="Times New Roman" w:hAnsi="Times New Roman"/>
          <w:sz w:val="21"/>
        </w:rPr>
        <w:t>Library</w:t>
      </w:r>
      <w:proofErr w:type="gramEnd"/>
      <w:r w:rsidRPr="00D3158C">
        <w:rPr>
          <w:rFonts w:ascii="Times New Roman" w:hAnsi="Times New Roman"/>
          <w:sz w:val="21"/>
        </w:rPr>
        <w:t>, uncombined with any other library facilities. This must be distributed under the terms of the Sections above.</w:t>
      </w:r>
    </w:p>
    <w:p w14:paraId="1DB424B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b) Give prominent notice with the combined library of the fact that part of it is a work based on the </w:t>
      </w:r>
      <w:proofErr w:type="gramStart"/>
      <w:r w:rsidRPr="00D3158C">
        <w:rPr>
          <w:rFonts w:ascii="Times New Roman" w:hAnsi="Times New Roman"/>
          <w:sz w:val="21"/>
        </w:rPr>
        <w:t>Library</w:t>
      </w:r>
      <w:proofErr w:type="gramEnd"/>
      <w:r w:rsidRPr="00D3158C">
        <w:rPr>
          <w:rFonts w:ascii="Times New Roman" w:hAnsi="Times New Roman"/>
          <w:sz w:val="21"/>
        </w:rPr>
        <w:t>, and explaining where to find the accompanying uncombined form of the same work.</w:t>
      </w:r>
    </w:p>
    <w:p w14:paraId="22F2048F"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8. You may not copy, modify, sublicense, link with, or 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except as expressly provided under this License. Any attempt otherwise to copy, modify, sublicense, link with, or 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is void, and will automatically terminate your rights under this License. However, parties who have received copies, or rights, from you under this License will not have their licenses terminated so long as such parties remain in full compliance.</w:t>
      </w:r>
    </w:p>
    <w:p w14:paraId="39A5A7A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9. You are not required to accept this License, since you have not signed it. However, nothing else grants you permission to modify or 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or its derivative works. These actions are prohibited by law if you do not accept this License. Therefore, by modifying or distributing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(or any work based on the Library), you indicate your acceptance of this License to do so, and all its terms and conditions for copying, distributing or modifying the Library or works based on it.</w:t>
      </w:r>
    </w:p>
    <w:p w14:paraId="231CC8D8"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10. Each time you redistribute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(or any work based on the Library), the recipient automatically receives a license from the original licensor to copy, distribute, link with or modify the Library subject to these terms and </w:t>
      </w:r>
      <w:r w:rsidRPr="00D3158C">
        <w:rPr>
          <w:rFonts w:ascii="Times New Roman" w:hAnsi="Times New Roman"/>
          <w:sz w:val="21"/>
        </w:rPr>
        <w:lastRenderedPageBreak/>
        <w:t>conditions. You may not impose any further restrictions on the recipients' exercise of the rights granted herein. You are not responsible for enforcing compliance by third parties with this License.</w:t>
      </w:r>
    </w:p>
    <w:p w14:paraId="2251DBE4"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at all. For example, if a patent license would not permit royalty-free redistribution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by all those who receive copies directly or indirectly through you, then the only way you could satisfy both it and this License would be to refrain entirely from distribution of the Library.</w:t>
      </w:r>
    </w:p>
    <w:p w14:paraId="396D7001"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If any portion of this section is held invalid or unenforceable under any particular circumstance, the balance of the section is intended to apply, and the section as a whole is intended to apply in other circumstances.</w:t>
      </w:r>
    </w:p>
    <w:p w14:paraId="366E965A" w14:textId="77777777" w:rsidR="00D3158C" w:rsidRPr="00D3158C" w:rsidRDefault="00D3158C" w:rsidP="00D3158C">
      <w:pPr>
        <w:pStyle w:val="Default"/>
        <w:rPr>
          <w:rFonts w:ascii="Times New Roman" w:hAnsi="Times New Roman"/>
          <w:sz w:val="21"/>
        </w:rPr>
      </w:pPr>
    </w:p>
    <w:p w14:paraId="4B8AD92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system and a licensee cannot impose that choice.</w:t>
      </w:r>
    </w:p>
    <w:p w14:paraId="28BA956D" w14:textId="77777777" w:rsidR="00D3158C" w:rsidRPr="00D3158C" w:rsidRDefault="00D3158C" w:rsidP="00D3158C">
      <w:pPr>
        <w:pStyle w:val="Default"/>
        <w:rPr>
          <w:rFonts w:ascii="Times New Roman" w:hAnsi="Times New Roman"/>
          <w:sz w:val="21"/>
        </w:rPr>
      </w:pPr>
    </w:p>
    <w:p w14:paraId="190336A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This section is intended to make thoroughly clear what is believed to be a consequence of the rest of this License.</w:t>
      </w:r>
    </w:p>
    <w:p w14:paraId="2B54D6D9" w14:textId="77777777" w:rsidR="00D3158C" w:rsidRPr="00D3158C" w:rsidRDefault="00D3158C" w:rsidP="00D3158C">
      <w:pPr>
        <w:pStyle w:val="Default"/>
        <w:rPr>
          <w:rFonts w:ascii="Times New Roman" w:hAnsi="Times New Roman"/>
          <w:sz w:val="21"/>
        </w:rPr>
      </w:pPr>
    </w:p>
    <w:p w14:paraId="70C31A6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12. If the distribution and/or use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p>
    <w:p w14:paraId="07D9880A"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13. The Free Software Foundation may publish revised and/or new versions of the Lesser General Public License from time to time. Such new versions will be similar in spirit to the present version, but may differ in detail to address new problems or concerns.</w:t>
      </w:r>
    </w:p>
    <w:p w14:paraId="3F44A334"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p>
    <w:p w14:paraId="4735C4E0" w14:textId="77777777" w:rsidR="00D3158C" w:rsidRPr="00D3158C" w:rsidRDefault="00D3158C" w:rsidP="00D3158C">
      <w:pPr>
        <w:pStyle w:val="Default"/>
        <w:rPr>
          <w:rFonts w:ascii="Times New Roman" w:hAnsi="Times New Roman"/>
          <w:sz w:val="21"/>
        </w:rPr>
      </w:pPr>
    </w:p>
    <w:p w14:paraId="74CEAE0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14. If you wish to incorporate parts of the </w:t>
      </w:r>
      <w:proofErr w:type="gramStart"/>
      <w:r w:rsidRPr="00D3158C">
        <w:rPr>
          <w:rFonts w:ascii="Times New Roman" w:hAnsi="Times New Roman"/>
          <w:sz w:val="21"/>
        </w:rPr>
        <w:t>Library</w:t>
      </w:r>
      <w:proofErr w:type="gramEnd"/>
      <w:r w:rsidRPr="00D3158C">
        <w:rPr>
          <w:rFonts w:ascii="Times New Roman" w:hAnsi="Times New Roman"/>
          <w:sz w:val="21"/>
        </w:rPr>
        <w:t xml:space="preserve">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p>
    <w:p w14:paraId="37F7F90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NO WARRANTY</w:t>
      </w:r>
    </w:p>
    <w:p w14:paraId="3F1A1069" w14:textId="77777777" w:rsidR="00D3158C" w:rsidRPr="00D3158C" w:rsidRDefault="00D3158C" w:rsidP="00D3158C">
      <w:pPr>
        <w:pStyle w:val="Default"/>
        <w:rPr>
          <w:rFonts w:ascii="Times New Roman" w:hAnsi="Times New Roman"/>
          <w:sz w:val="21"/>
        </w:rPr>
      </w:pPr>
    </w:p>
    <w:p w14:paraId="65F457D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 xml:space="preserve">15. BECAUSE THE LIBRARY IS LICENSED FREE OF CHARGE, THERE IS NO WARRANTY FOR THE LIBRARY, TO THE EXTENT PERMITTED BY APPLICABLE LAW. EXCEPT WHEN OTHERWISE </w:t>
      </w:r>
      <w:r w:rsidRPr="00D3158C">
        <w:rPr>
          <w:rFonts w:ascii="Times New Roman" w:hAnsi="Times New Roman"/>
          <w:sz w:val="21"/>
        </w:rPr>
        <w:lastRenderedPageBreak/>
        <w:t>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p>
    <w:p w14:paraId="69D9FEA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p>
    <w:p w14:paraId="6B0B7E6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END OF TERMS AND CONDITIONS</w:t>
      </w:r>
    </w:p>
    <w:p w14:paraId="32FCE333" w14:textId="77777777" w:rsidR="00D3158C" w:rsidRPr="00D3158C" w:rsidRDefault="00D3158C" w:rsidP="00D3158C">
      <w:pPr>
        <w:pStyle w:val="Default"/>
        <w:rPr>
          <w:rFonts w:ascii="Times New Roman" w:hAnsi="Times New Roman"/>
          <w:sz w:val="21"/>
        </w:rPr>
      </w:pPr>
    </w:p>
    <w:p w14:paraId="2AA4F4C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How to Apply These Terms to Your New Libraries</w:t>
      </w:r>
    </w:p>
    <w:p w14:paraId="154EE9DC" w14:textId="77777777" w:rsidR="00D3158C" w:rsidRPr="00D3158C" w:rsidRDefault="00D3158C" w:rsidP="00D3158C">
      <w:pPr>
        <w:pStyle w:val="Default"/>
        <w:rPr>
          <w:rFonts w:ascii="Times New Roman" w:hAnsi="Times New Roman"/>
          <w:sz w:val="21"/>
        </w:rPr>
      </w:pPr>
    </w:p>
    <w:p w14:paraId="0F6E4A8E"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p>
    <w:p w14:paraId="152EF4D1" w14:textId="77777777" w:rsidR="00D3158C" w:rsidRPr="00D3158C" w:rsidRDefault="00D3158C" w:rsidP="00D3158C">
      <w:pPr>
        <w:pStyle w:val="Default"/>
        <w:rPr>
          <w:rFonts w:ascii="Times New Roman" w:hAnsi="Times New Roman"/>
          <w:sz w:val="21"/>
        </w:rPr>
      </w:pPr>
    </w:p>
    <w:p w14:paraId="4572B77D"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p>
    <w:p w14:paraId="5CF60DC6" w14:textId="77777777" w:rsidR="00D3158C" w:rsidRPr="00D3158C" w:rsidRDefault="00D3158C" w:rsidP="00D3158C">
      <w:pPr>
        <w:pStyle w:val="Default"/>
        <w:rPr>
          <w:rFonts w:ascii="Times New Roman" w:hAnsi="Times New Roman"/>
          <w:sz w:val="21"/>
        </w:rPr>
      </w:pPr>
    </w:p>
    <w:p w14:paraId="667B5D30"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&lt;one line to give the library's name and an idea of what it does.&gt;</w:t>
      </w:r>
    </w:p>
    <w:p w14:paraId="25B2E8BC"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Copyright (C) &lt;year&gt; &lt;name of author&gt;</w:t>
      </w:r>
    </w:p>
    <w:p w14:paraId="5B973628" w14:textId="77777777" w:rsidR="00D3158C" w:rsidRPr="00D3158C" w:rsidRDefault="00D3158C" w:rsidP="00D3158C">
      <w:pPr>
        <w:pStyle w:val="Default"/>
        <w:rPr>
          <w:rFonts w:ascii="Times New Roman" w:hAnsi="Times New Roman"/>
          <w:sz w:val="21"/>
        </w:rPr>
      </w:pPr>
    </w:p>
    <w:p w14:paraId="53058FC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This library is free software; you can redistribute it and/or modify it under the terms of the GNU Lesser General Public License as published by the Free Software Foundation; either version 2.1 of the License, or (at your option) any later version.</w:t>
      </w:r>
    </w:p>
    <w:p w14:paraId="17696058" w14:textId="77777777" w:rsidR="00D3158C" w:rsidRPr="00D3158C" w:rsidRDefault="00D3158C" w:rsidP="00D3158C">
      <w:pPr>
        <w:pStyle w:val="Default"/>
        <w:rPr>
          <w:rFonts w:ascii="Times New Roman" w:hAnsi="Times New Roman"/>
          <w:sz w:val="21"/>
        </w:rPr>
      </w:pPr>
    </w:p>
    <w:p w14:paraId="40A1D966"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This library is distributed in the hope that it will be useful, but WITHOUT ANY WARRANTY; without even the implied warranty of MERCHANTABILITY or FITNESS FOR A PARTICULAR PURPOSE. See the GNU Lesser General Public License for more details.</w:t>
      </w:r>
    </w:p>
    <w:p w14:paraId="1C1DF832" w14:textId="77777777" w:rsidR="00D3158C" w:rsidRPr="00D3158C" w:rsidRDefault="00D3158C" w:rsidP="00D3158C">
      <w:pPr>
        <w:pStyle w:val="Default"/>
        <w:rPr>
          <w:rFonts w:ascii="Times New Roman" w:hAnsi="Times New Roman"/>
          <w:sz w:val="21"/>
        </w:rPr>
      </w:pPr>
    </w:p>
    <w:p w14:paraId="44C75D59"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You should have received a copy of the GNU Lesser General Public License along with this library; if not, write to the Free Software Foundation, Inc., 51 Franklin Street, Fifth Floor, Boston, MA 02110-1301 USA</w:t>
      </w:r>
    </w:p>
    <w:p w14:paraId="2F54E83D" w14:textId="77777777" w:rsidR="00D3158C" w:rsidRPr="00D3158C" w:rsidRDefault="00D3158C" w:rsidP="00D3158C">
      <w:pPr>
        <w:pStyle w:val="Default"/>
        <w:rPr>
          <w:rFonts w:ascii="Times New Roman" w:hAnsi="Times New Roman"/>
          <w:sz w:val="21"/>
        </w:rPr>
      </w:pPr>
    </w:p>
    <w:p w14:paraId="675E3BE2"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Also add information on how to contact you by electronic and paper mail.</w:t>
      </w:r>
    </w:p>
    <w:p w14:paraId="252C3122" w14:textId="77777777" w:rsidR="00D3158C" w:rsidRPr="00D3158C" w:rsidRDefault="00D3158C" w:rsidP="00D3158C">
      <w:pPr>
        <w:pStyle w:val="Default"/>
        <w:rPr>
          <w:rFonts w:ascii="Times New Roman" w:hAnsi="Times New Roman"/>
          <w:sz w:val="21"/>
        </w:rPr>
      </w:pPr>
    </w:p>
    <w:p w14:paraId="2B65ABA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lastRenderedPageBreak/>
        <w:t>You should also get your employer (if you work as a programmer) or your school, if any, to sign a "copyright disclaimer" for the library, if necessary. Here is a sample; alter the names:</w:t>
      </w:r>
    </w:p>
    <w:p w14:paraId="76764E39" w14:textId="77777777" w:rsidR="00D3158C" w:rsidRPr="00D3158C" w:rsidRDefault="00D3158C" w:rsidP="00D3158C">
      <w:pPr>
        <w:pStyle w:val="Default"/>
        <w:rPr>
          <w:rFonts w:ascii="Times New Roman" w:hAnsi="Times New Roman"/>
          <w:sz w:val="21"/>
        </w:rPr>
      </w:pPr>
    </w:p>
    <w:p w14:paraId="33A3E1E2" w14:textId="77777777" w:rsidR="00D3158C" w:rsidRPr="00D3158C" w:rsidRDefault="00D3158C" w:rsidP="00D3158C">
      <w:pPr>
        <w:pStyle w:val="Default"/>
        <w:rPr>
          <w:rFonts w:ascii="Times New Roman" w:hAnsi="Times New Roman"/>
          <w:sz w:val="21"/>
        </w:rPr>
      </w:pPr>
      <w:proofErr w:type="spellStart"/>
      <w:r w:rsidRPr="00D3158C">
        <w:rPr>
          <w:rFonts w:ascii="Times New Roman" w:hAnsi="Times New Roman"/>
          <w:sz w:val="21"/>
        </w:rPr>
        <w:t>Yoyodyne</w:t>
      </w:r>
      <w:proofErr w:type="spellEnd"/>
      <w:r w:rsidRPr="00D3158C">
        <w:rPr>
          <w:rFonts w:ascii="Times New Roman" w:hAnsi="Times New Roman"/>
          <w:sz w:val="21"/>
        </w:rPr>
        <w:t>, Inc., hereby disclaims all copyright interest in</w:t>
      </w:r>
    </w:p>
    <w:p w14:paraId="311D7AA3"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the library `</w:t>
      </w:r>
      <w:proofErr w:type="spellStart"/>
      <w:r w:rsidRPr="00D3158C">
        <w:rPr>
          <w:rFonts w:ascii="Times New Roman" w:hAnsi="Times New Roman"/>
          <w:sz w:val="21"/>
        </w:rPr>
        <w:t>Frob</w:t>
      </w:r>
      <w:proofErr w:type="spellEnd"/>
      <w:r w:rsidRPr="00D3158C">
        <w:rPr>
          <w:rFonts w:ascii="Times New Roman" w:hAnsi="Times New Roman"/>
          <w:sz w:val="21"/>
        </w:rPr>
        <w:t>' (a library for tweaking knobs) written</w:t>
      </w:r>
    </w:p>
    <w:p w14:paraId="52F68965"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by James Random Hacker.</w:t>
      </w:r>
    </w:p>
    <w:p w14:paraId="5701BAC9" w14:textId="77777777" w:rsidR="00D3158C" w:rsidRPr="00D3158C" w:rsidRDefault="00D3158C" w:rsidP="00D3158C">
      <w:pPr>
        <w:pStyle w:val="Default"/>
        <w:rPr>
          <w:rFonts w:ascii="Times New Roman" w:hAnsi="Times New Roman"/>
          <w:sz w:val="21"/>
        </w:rPr>
      </w:pPr>
    </w:p>
    <w:p w14:paraId="78679BB7"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&lt;signature of Ty Coon &gt;, 1 April 1990</w:t>
      </w:r>
    </w:p>
    <w:p w14:paraId="39CDAE7F" w14:textId="77777777" w:rsidR="00D3158C" w:rsidRPr="00D3158C" w:rsidRDefault="00D3158C" w:rsidP="00D3158C">
      <w:pPr>
        <w:pStyle w:val="Default"/>
        <w:rPr>
          <w:rFonts w:ascii="Times New Roman" w:hAnsi="Times New Roman"/>
          <w:sz w:val="21"/>
        </w:rPr>
      </w:pPr>
      <w:r w:rsidRPr="00D3158C">
        <w:rPr>
          <w:rFonts w:ascii="Times New Roman" w:hAnsi="Times New Roman"/>
          <w:sz w:val="21"/>
        </w:rPr>
        <w:t>Ty Coon, President of Vice</w:t>
      </w:r>
    </w:p>
    <w:p w14:paraId="12B1B17E" w14:textId="22AC1116" w:rsidR="00D63F71" w:rsidRPr="00D3158C" w:rsidRDefault="00D3158C" w:rsidP="00D3158C">
      <w:pPr>
        <w:pStyle w:val="Default"/>
        <w:rPr>
          <w:rFonts w:ascii="Times New Roman" w:hAnsi="Times New Roman"/>
          <w:sz w:val="21"/>
        </w:rPr>
      </w:pPr>
      <w:r w:rsidRPr="00D3158C">
        <w:rPr>
          <w:rFonts w:ascii="Times New Roman" w:hAnsi="Times New Roman"/>
          <w:sz w:val="21"/>
        </w:rPr>
        <w:t>That's all there is to it!</w:t>
      </w:r>
    </w:p>
    <w:p w14:paraId="45F2E57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25A1D5D"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26253A6D"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7D3F1F91"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F50C3A" w14:textId="77777777" w:rsidR="00C878D0" w:rsidRDefault="00C878D0">
      <w:pPr>
        <w:spacing w:line="240" w:lineRule="auto"/>
      </w:pPr>
      <w:r>
        <w:separator/>
      </w:r>
    </w:p>
  </w:endnote>
  <w:endnote w:type="continuationSeparator" w:id="0">
    <w:p w14:paraId="36A6666C" w14:textId="77777777" w:rsidR="00C878D0" w:rsidRDefault="00C878D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46A24AD6" w14:textId="77777777">
      <w:tc>
        <w:tcPr>
          <w:tcW w:w="1542" w:type="pct"/>
        </w:tcPr>
        <w:p w14:paraId="71A16275" w14:textId="77777777" w:rsidR="00D63F71" w:rsidRDefault="005D0DE9">
          <w:pPr>
            <w:pStyle w:val="a8"/>
          </w:pPr>
          <w:r>
            <w:fldChar w:fldCharType="begin"/>
          </w:r>
          <w:r>
            <w:instrText xml:space="preserve"> DATE \@ "yyyy-MM-dd" </w:instrText>
          </w:r>
          <w:r>
            <w:fldChar w:fldCharType="separate"/>
          </w:r>
          <w:r w:rsidR="00D3158C">
            <w:rPr>
              <w:noProof/>
            </w:rPr>
            <w:t>2024-05-15</w:t>
          </w:r>
          <w:r>
            <w:fldChar w:fldCharType="end"/>
          </w:r>
        </w:p>
      </w:tc>
      <w:tc>
        <w:tcPr>
          <w:tcW w:w="1853" w:type="pct"/>
        </w:tcPr>
        <w:p w14:paraId="574B1DD6" w14:textId="77777777" w:rsidR="00D63F71" w:rsidRDefault="00D63F71">
          <w:pPr>
            <w:pStyle w:val="a8"/>
            <w:ind w:firstLineChars="200" w:firstLine="360"/>
          </w:pPr>
        </w:p>
      </w:tc>
      <w:tc>
        <w:tcPr>
          <w:tcW w:w="1605" w:type="pct"/>
        </w:tcPr>
        <w:p w14:paraId="77C473FB"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878D0">
            <w:fldChar w:fldCharType="begin"/>
          </w:r>
          <w:r w:rsidR="00C878D0">
            <w:instrText xml:space="preserve"> NUMPAGES  \* Arabic  \* MERGEFORMAT </w:instrText>
          </w:r>
          <w:r w:rsidR="00C878D0">
            <w:fldChar w:fldCharType="separate"/>
          </w:r>
          <w:r w:rsidR="00B93B3B">
            <w:rPr>
              <w:noProof/>
            </w:rPr>
            <w:t>1</w:t>
          </w:r>
          <w:r w:rsidR="00C878D0">
            <w:rPr>
              <w:noProof/>
            </w:rPr>
            <w:fldChar w:fldCharType="end"/>
          </w:r>
        </w:p>
      </w:tc>
    </w:tr>
  </w:tbl>
  <w:p w14:paraId="5B1DC7E3"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CA768C" w14:textId="77777777" w:rsidR="00C878D0" w:rsidRDefault="00C878D0">
      <w:r>
        <w:separator/>
      </w:r>
    </w:p>
  </w:footnote>
  <w:footnote w:type="continuationSeparator" w:id="0">
    <w:p w14:paraId="702CFAAB" w14:textId="77777777" w:rsidR="00C878D0" w:rsidRDefault="00C87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59095AF3" w14:textId="77777777">
      <w:trPr>
        <w:cantSplit/>
        <w:trHeight w:hRule="exact" w:val="777"/>
      </w:trPr>
      <w:tc>
        <w:tcPr>
          <w:tcW w:w="492" w:type="pct"/>
          <w:tcBorders>
            <w:bottom w:val="single" w:sz="6" w:space="0" w:color="auto"/>
          </w:tcBorders>
        </w:tcPr>
        <w:p w14:paraId="79CADB7A" w14:textId="77777777" w:rsidR="00D63F71" w:rsidRDefault="00D63F71">
          <w:pPr>
            <w:pStyle w:val="a9"/>
          </w:pPr>
        </w:p>
        <w:p w14:paraId="7652C384" w14:textId="77777777" w:rsidR="00D63F71" w:rsidRDefault="00D63F71">
          <w:pPr>
            <w:ind w:left="420"/>
          </w:pPr>
        </w:p>
      </w:tc>
      <w:tc>
        <w:tcPr>
          <w:tcW w:w="3283" w:type="pct"/>
          <w:tcBorders>
            <w:bottom w:val="single" w:sz="6" w:space="0" w:color="auto"/>
          </w:tcBorders>
          <w:vAlign w:val="bottom"/>
        </w:tcPr>
        <w:p w14:paraId="602383E1"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4D87425A" w14:textId="77777777" w:rsidR="00D63F71" w:rsidRDefault="00D63F71">
          <w:pPr>
            <w:pStyle w:val="a9"/>
            <w:ind w:firstLine="33"/>
          </w:pPr>
        </w:p>
      </w:tc>
    </w:tr>
  </w:tbl>
  <w:p w14:paraId="56F2F777"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878D0"/>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158C"/>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C0284C"/>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3849586">
      <w:bodyDiv w:val="1"/>
      <w:marLeft w:val="0"/>
      <w:marRight w:val="0"/>
      <w:marTop w:val="0"/>
      <w:marBottom w:val="0"/>
      <w:divBdr>
        <w:top w:val="none" w:sz="0" w:space="0" w:color="auto"/>
        <w:left w:val="none" w:sz="0" w:space="0" w:color="auto"/>
        <w:bottom w:val="none" w:sz="0" w:space="0" w:color="auto"/>
        <w:right w:val="none" w:sz="0" w:space="0" w:color="auto"/>
      </w:divBdr>
      <w:divsChild>
        <w:div w:id="1990594530">
          <w:marLeft w:val="0"/>
          <w:marRight w:val="0"/>
          <w:marTop w:val="0"/>
          <w:marBottom w:val="0"/>
          <w:divBdr>
            <w:top w:val="none" w:sz="0" w:space="0" w:color="auto"/>
            <w:left w:val="none" w:sz="0" w:space="0" w:color="auto"/>
            <w:bottom w:val="none" w:sz="0" w:space="0" w:color="auto"/>
            <w:right w:val="none" w:sz="0" w:space="0" w:color="auto"/>
          </w:divBdr>
        </w:div>
        <w:div w:id="1308432254">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10</Pages>
  <Words>4365</Words>
  <Characters>24881</Characters>
  <Application>Microsoft Office Word</Application>
  <DocSecurity>0</DocSecurity>
  <Lines>207</Lines>
  <Paragraphs>58</Paragraphs>
  <ScaleCrop>false</ScaleCrop>
  <Company>Huawei Technologies Co.,Ltd.</Company>
  <LinksUpToDate>false</LinksUpToDate>
  <CharactersWithSpaces>29188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许萍</cp:lastModifiedBy>
  <cp:revision>7</cp:revision>
  <dcterms:created xsi:type="dcterms:W3CDTF">2021-09-28T13:54:00Z</dcterms:created>
  <dcterms:modified xsi:type="dcterms:W3CDTF">2024-05-15T06:35:00Z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(3)rXDoWckYdDUf4U22pUrLFgXTNuPIYiu2DEAd1ACOREkNpeo+zMByLAzMs5Is7C5MnbxwBctg
eH+aEqe3rzlgW0XlzRb5NLjYjigLBt8uytYXscNfnKYRhXxaxkByu0xpJcBkBcJQS9rmJj2O
pYCREcmnXTCT/fJXrGepevOpMqPc+db4NB5Kkf74CRux/TSCykIBScvBrgvgrC0b3bC8F3RR
iQxdeZChj1MyPRRB9x</vt:lpwstr>
  </property>
  <property fmtid="{D5CDD505-2E9C-101B-9397-08002B2CF9AE}" pid="11" name="_2015_ms_pID_7253431">
    <vt:lpwstr>iTieKgh4/B+xZciZWEO13BldlOZriU2LKe4JEP3TLMmGqvDRrfa6bD
lbLxlWkIjdaXlHSbyUlkBx+CGCUfFkdCnrG27ZJDOx7KENWI52EkR3otJ8EUr1epy20GJ5s8
tvKV7cjcaabuKasmROZlsZKoD1arOPZc9287RCGGSkePXsTqWv/0BnqRGbH4lzklSrk2owhI
V9F0xaUIvgzVVfqMaXTBBcTGhnpqg/01VLXR</vt:lpwstr>
  </property>
  <property fmtid="{D5CDD505-2E9C-101B-9397-08002B2CF9AE}" pid="12" name="_2015_ms_pID_7253432">
    <vt:lpwstr>14ECWhYu0l3m+XEj6sXAnQ3Idb9Odk0Ap+uk
5s25Dl1h6jMo7IY3so1XBTEVkpjdK/tUsO7JFed9l2zTQ3k/Gk8=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