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-File-Path 2.18</w:t>
      </w:r>
    </w:p>
    <w:p>
      <w:pPr/>
      <w:r>
        <w:rPr>
          <w:rStyle w:val="a0"/>
          <w:rFonts w:ascii="Arial" w:hAnsi="Arial"/>
          <w:b/>
        </w:rPr>
        <w:t xml:space="preserve">Copyright notice: </w:t>
      </w:r>
    </w:p>
    <w:p>
      <w:pPr/>
      <w:r>
        <w:rPr>
          <w:rStyle w:val="a0"/>
          <w:rFonts w:ascii="宋体" w:hAnsi="宋体"/>
          <w:sz w:val="22"/>
        </w:rP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w:t>
      </w:r>
      <w:r>
        <w:rPr>
          <w:rStyle w:val="a0"/>
          <w:rFonts w:ascii="宋体" w:hAnsi="宋体"/>
          <w:sz w:val="22"/>
        </w:rPr>
        <w:t xml:space="preserve">(C) 2007 David </w:t>
      </w:r>
      <w:r>
        <w:rPr>
          <w:rStyle w:val="a0"/>
          <w:rFonts w:ascii="宋体" w:hAnsi="宋体"/>
          <w:sz w:val="22"/>
        </w:rPr>
        <w:t>Landgren</w:t>
      </w:r>
      <w:r>
        <w:rPr>
          <w:rStyle w:val="a0"/>
          <w:rFonts w:ascii="宋体" w:hAnsi="宋体"/>
          <w:sz w:val="22"/>
        </w:rPr>
        <w:br/>
        <w:t xml:space="preserve">Copyright (C) 2015 Richard </w:t>
      </w:r>
      <w:r>
        <w:rPr>
          <w:rStyle w:val="a0"/>
          <w:rFonts w:ascii="宋体" w:hAnsi="宋体"/>
          <w:sz w:val="22"/>
        </w:rPr>
        <w:t>Elberger</w:t>
      </w:r>
      <w:r>
        <w:rPr>
          <w:rStyle w:val="a0"/>
          <w:rFonts w:ascii="宋体" w:hAnsi="宋体"/>
          <w:sz w:val="22"/>
        </w:rPr>
        <w:t>, James Keenan</w:t>
      </w:r>
      <w:r>
        <w:rPr>
          <w:rStyle w:val="a0"/>
          <w:rFonts w:ascii="宋体" w:hAnsi="宋体"/>
          <w:sz w:val="22"/>
        </w:rPr>
        <w:br/>
      </w:r>
    </w:p>
    <w:p>
      <w:pPr/>
      <w:r>
        <w:rPr>
          <w:rStyle w:val="a0"/>
          <w:b/>
        </w:rPr>
        <w:t xml:space="preserve">License: </w:t>
      </w:r>
      <w:r>
        <w:rPr>
          <w:rStyle w:val="a0"/>
          <w:sz w:val="21"/>
        </w:rPr>
        <w:t>Artistic-1.0-Perl or GPL-1.0-or-later</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w:t>
      </w:r>
      <w:r>
        <w:rPr>
          <w:rStyle w:val="a0"/>
          <w:rFonts w:ascii="Times New Roman" w:hAnsi="Times New Roman"/>
          <w:sz w:val="21"/>
        </w:rPr>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w:t>
      </w:r>
      <w:r>
        <w:rPr>
          <w:rStyle w:val="a0"/>
          <w:rFonts w:ascii="Times New Roman" w:hAnsi="Times New Roman"/>
          <w:sz w:val="21"/>
        </w:rPr>
        <w:t>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 xml:space="preserve">7. The Free Software Foundation may publish revised and/or new versions of the General Public License from time to time. Such new versions will be similar in spirit to the present version, but may differ in detail to address new </w:t>
      </w:r>
      <w:r>
        <w:rPr>
          <w:rStyle w:val="a0"/>
          <w:rFonts w:ascii="Times New Roman" w:hAnsi="Times New Roman"/>
          <w:sz w:val="21"/>
        </w:rPr>
        <w:t>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