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cs="Arial"/>
        </w:rPr>
      </w:pPr>
    </w:p>
    <w:p>
      <w:pPr>
        <w:spacing w:line="420" w:lineRule="exact"/>
        <w:jc w:val="center"/>
      </w:pPr>
      <w:r>
        <w:rPr>
          <w:b/>
          <w:sz w:val="32"/>
        </w:rPr>
        <w:t>OPEN SOURCE SOFTWARE NOTICE</w:t>
      </w:r>
    </w:p>
    <w:p>
      <w:pPr>
        <w:spacing w:line="420" w:lineRule="exact"/>
        <w:jc w:val="center"/>
      </w:pPr>
    </w:p>
    <w:p>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rPr>
          <w:rFonts w:ascii="Arial" w:hAnsi="Arial" w:cs="Arial"/>
          <w:snapToGrid/>
        </w:rPr>
      </w:pPr>
    </w:p>
    <w:p>
      <w:pPr>
        <w:spacing w:line="420" w:lineRule="exact"/>
        <w:jc w:val="both"/>
        <w:rPr>
          <w:rFonts w:ascii="Arial" w:hAnsi="Arial" w:cs="Arial"/>
          <w:b/>
          <w:i/>
          <w:snapToGrid/>
        </w:rPr>
      </w:pPr>
      <w:r>
        <w:rPr>
          <w:rFonts w:ascii="Arial" w:hAnsi="Arial" w:cs="Arial"/>
          <w:b/>
          <w:snapToGrid/>
        </w:rPr>
        <w:t>Warranty Disclaimer</w:t>
      </w:r>
      <w:r>
        <w:rPr>
          <w:rFonts w:hint="eastAsia" w:ascii="Arial" w:hAnsi="Arial" w:cs="Arial"/>
          <w:b/>
          <w:snapToGrid/>
        </w:rPr>
        <w:t xml:space="preserve">   </w:t>
      </w:r>
      <w:r>
        <w:rPr>
          <w:rFonts w:hint="eastAsia" w:ascii="Arial" w:hAnsi="Arial" w:cs="Arial"/>
          <w:b/>
          <w:i/>
          <w:snapToGrid/>
        </w:rPr>
        <w:t xml:space="preserve"> </w:t>
      </w:r>
    </w:p>
    <w:p>
      <w:pPr>
        <w:spacing w:line="420" w:lineRule="exact"/>
        <w:jc w:val="both"/>
        <w:rPr>
          <w:rFonts w:ascii="Arial" w:hAnsi="Arial"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ype="textWrapping"/>
      </w:r>
      <w:r>
        <w:rPr>
          <w:b/>
        </w:rPr>
        <w:t>See the applicable licenses for more details.</w:t>
      </w:r>
    </w:p>
    <w:p>
      <w:pPr>
        <w:spacing w:line="420" w:lineRule="exact"/>
        <w:jc w:val="both"/>
      </w:pPr>
    </w:p>
    <w:p>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hint="eastAsia" w:ascii="Arial" w:hAnsi="Arial" w:cs="Arial"/>
          <w:b/>
          <w:snapToGrid/>
          <w:sz w:val="32"/>
          <w:szCs w:val="32"/>
        </w:rPr>
        <w:t xml:space="preserve"> </w:t>
      </w:r>
      <w:r>
        <w:rPr>
          <w:rFonts w:ascii="Arial" w:hAnsi="Arial" w:cs="Arial"/>
          <w:b/>
          <w:snapToGrid/>
          <w:sz w:val="32"/>
          <w:szCs w:val="32"/>
        </w:rPr>
        <w:t xml:space="preserve">and License Texts </w:t>
      </w:r>
    </w:p>
    <w:p>
      <w:pPr>
        <w:pStyle w:val="12"/>
        <w:spacing w:before="0" w:after="0" w:line="240" w:lineRule="auto"/>
        <w:jc w:val="left"/>
        <w:rPr>
          <w:rFonts w:ascii="Arial" w:hAnsi="Arial" w:cs="Arial"/>
          <w:bCs w:val="0"/>
          <w:sz w:val="21"/>
          <w:szCs w:val="21"/>
        </w:rPr>
      </w:pPr>
    </w:p>
    <w:p>
      <w:pPr>
        <w:pStyle w:val="12"/>
        <w:spacing w:before="0" w:after="0" w:line="240" w:lineRule="auto"/>
        <w:jc w:val="left"/>
        <w:rPr>
          <w:rFonts w:ascii="微软雅黑" w:hAnsi="微软雅黑" w:eastAsia="微软雅黑"/>
          <w:bCs w:val="0"/>
          <w:i/>
          <w:sz w:val="21"/>
          <w:szCs w:val="21"/>
        </w:rPr>
      </w:pPr>
      <w:r>
        <w:rPr>
          <w:rFonts w:ascii="Arial" w:hAnsi="Arial"/>
          <w:b/>
          <w:sz w:val="21"/>
        </w:rPr>
        <w:t xml:space="preserve">Software: </w:t>
      </w:r>
      <w:r>
        <w:rPr>
          <w:rFonts w:ascii="微软雅黑" w:hAnsi="微软雅黑"/>
          <w:b w:val="0"/>
          <w:sz w:val="21"/>
        </w:rPr>
        <w:t>marco 1.28.0</w:t>
      </w:r>
    </w:p>
    <w:p>
      <w:pPr>
        <w:rPr>
          <w:rFonts w:ascii="Arial" w:hAnsi="Arial" w:cs="Arial"/>
          <w:b/>
        </w:rPr>
      </w:pPr>
      <w:r>
        <w:rPr>
          <w:rFonts w:ascii="Arial" w:hAnsi="Arial" w:cs="Arial"/>
          <w:b/>
        </w:rPr>
        <w:t xml:space="preserve">Copyright notice: </w:t>
      </w:r>
    </w:p>
    <w:p>
      <w:pPr>
        <w:spacing w:line="420" w:lineRule="exact"/>
      </w:pPr>
      <w:r>
        <w:rPr>
          <w:rFonts w:ascii="宋体" w:hAnsi="宋体"/>
          <w:sz w:val="22"/>
        </w:rPr>
        <w:t>Copyright (c) 2005, 2006 Elijah Newren</w:t>
        <w:br/>
        <w:t>Copyright (c) 2005 Elijah Newren</w:t>
        <w:br/>
        <w:t>Copyright (c) 1998 Tim Janik</w:t>
        <w:br/>
        <w:t>Copyright (c) 2004-2006 Elijah Newren</w:t>
        <w:br/>
        <w:t>Copyright (c) 2004 Rob Adams</w:t>
        <w:br/>
        <w:t>Copyright (c) 2001 Havoc Pennington (some code in here from libmateui, (C) Tom Tromey, Carsten Schaar)</w:t>
        <w:br/>
        <w:t>Copyright (c) 2004 Elijah Newren</w:t>
        <w:br/>
        <w:t>Copyright (c) 2002 Havoc Pennington</w:t>
        <w:br/>
        <w:t>Copyright (c) 2002, 2003 Red Hat, Inc.</w:t>
        <w:br/>
        <w:t>Copyright (c) 1995-1997 Peter Mattis, Spencer Kimball and Josh MacDonald</w:t>
        <w:br/>
        <w:t>Copyright (c) 2007 Iain Holmes</w:t>
        <w:br/>
        <w:t>Copyright&gt;whoever, 2002&lt;</w:t>
        <w:br/>
        <w:t>Copyright (c) 2001 Havoc Pennington, 99 copied from wrlib in</w:t>
        <w:br/>
        <w:t>Copyright (c) 2003, 2004 Rob Adams</w:t>
        <w:br/>
        <w:t>Copyright (c) 2001 Havoc Pennington</w:t>
        <w:br/>
        <w:t>Copyright (c) 2008 Iain Holmes</w:t>
        <w:br/>
        <w:t>Copyright (c) 2001, 2002 Red Hat, Inc.</w:t>
        <w:br/>
        <w:t>Copyright 1988 by Wyse Technology, Inc.</w:t>
        <w:br/>
        <w:t>Copyright (c) 2003 Rob Adams</w:t>
        <w:br/>
        <w:t>Copyright&gt;&amp;194; 2007 Srivatsa Kanchi &lt;srivatsank@dataone.in&gt;, 2010 Perberos&lt;</w:t>
        <w:br/>
        <w:t>Copyright&gt;&amp;xC2; 2007 Srivatsa Kanchi &lt;srivatsank@dataone.in&gt;, 2010 Perberos&lt;</w:t>
        <w:br/>
        <w:t>Copyright (c) 2008 Thomas Thurman</w:t>
        <w:br/>
        <w:t>Copyright (c) 2002 Red Hat, Inc.</w:t>
        <w:br/>
        <w:t>Copyright (c) 2009 Thomas Thurman</w:t>
        <w:br/>
        <w:t>Copyright (c) 2001 Havoc Pennington, error trapping inspired by GDK code</w:t>
        <w:br/>
        <w:t>Copyright (c) 2010 Florian Müllner</w:t>
        <w:br/>
        <w:t>Copyright (c) 2002 jorn baayen &lt;jorn@nl.linux.org&gt;</w:t>
        <w:br/>
        <w:t>Copyright (c) 2002, 2003 Red Hat Inc.</w:t>
        <w:br/>
        <w:t>Copyright (c) 2004, 2005 Elijah Newren</w:t>
        <w:br/>
        <w:t>Copyright (c) 2001 Havoc Pennington,</w:t>
        <w:br/>
        <w:t>Copyright (c) 2002 Sun Microsystems Inc.</w:t>
        <w:br/>
        <w:t>Copyright (c) 2005, 2006 Elijah Newren [metarectangleintersect() is</w:t>
        <w:br/>
        <w:t>Copyright&gt;&amp;194; Ximian, Inc, 2001&lt;</w:t>
        <w:br/>
        <w:t>Copyright 1987 by Digital Equipment Corporation, Maynard, Massachusetts,</w:t>
        <w:br/>
        <w:t>Copyright (c) 2001, 2002 Havoc Pennington</w:t>
        <w:br/>
        <w:t>Copyright (c) 2001 Anders Carlsson, Havoc Pennington</w:t>
        <w:br/>
        <w:t>Copyright (c) 2003 Red Hat, Inc.</w:t>
        <w:br/>
        <w:t>Copyright 1987, 1988, 1998 The Open Group</w:t>
        <w:br/>
        <w:t>Copyright (c) 2001 Dominik Vogt, Matthias Clasen, and fvwm2 team</w:t>
        <w:br/>
        <w:t>Copyright&gt;&amp;xC2; Havoc Pennington, 2002&lt;</w:t>
        <w:br/>
        <w:t>Copyright&gt;&amp;194; 2005-2007 Daniel Borgmann, Andrea Cimitan. 2010 Perberos&lt;</w:t>
        <w:br/>
        <w:t>Copyright (c) 2001 Havoc Pennington (based on GDK code (C) Owen Taylor, Red Hat Inc.)</w:t>
        <w:br/>
        <w:t>Copyright (c) 2001 Havoc Pennington, Anders Carlsson</w:t>
        <w:br/>
        <w:t>Copyright (c) 2006 Elijah Newren</w:t>
        <w:br/>
        <w:t>Copyright (c) 2002, 2003, 2004 Red Hat, Inc.</w:t>
        <w:br/>
        <w:t>Copyright (c) 1986, 1998 The Open Group</w:t>
        <w:br/>
        <w:t>Copyright (c) 1989, 1991 Free Software Foundation, Inc.</w:t>
        <w:br/>
        <w:t>Copyright 1987, 1998 The Open Group</w:t>
        <w:br/>
        <w:t>Copyright (c) 2002 Red Hat Inc.</w:t>
        <w:br/>
        <w:t>Copyright (c) 2001, 2002, 2003 Red Hat, Inc.</w:t>
        <w:br/>
        <w:t>Copyright (c) 2003, 2004 Red Hat, Inc.</w:t>
        <w:br/>
        <w:t>Copyright (c) 1997-2000 Dan Pascu and Alfredo Kojima</w:t>
        <w:br/>
        <w:t>Copyright&gt;Alexander Rokashevich, 2007&lt;</w:t>
        <w:br/>
        <w:t>Copyright (c) 1995-2000 GTK+ Team</w:t>
        <w:br/>
        <w:t>Copyright 1987 by Digital Equipment Corporation, Maynard, Massachusetts.</w:t>
        <w:br/>
      </w:r>
    </w:p>
    <w:p>
      <w:pPr>
        <w:spacing w:line="420" w:lineRule="exact"/>
        <w:rPr>
          <w:rFonts w:hint="eastAsia"/>
        </w:rPr>
      </w:pPr>
      <w:r>
        <w:rPr>
          <w:rFonts w:ascii="Arial" w:hAnsi="Arial"/>
          <w:b/>
          <w:sz w:val="24"/>
        </w:rPr>
        <w:t xml:space="preserve">License: </w:t>
      </w:r>
      <w:r>
        <w:rPr>
          <w:rFonts w:ascii="Arial" w:hAnsi="Arial"/>
          <w:sz w:val="21"/>
        </w:rPr>
        <w:t>LGPLv2+ and GPLv2+</w:t>
      </w:r>
    </w:p>
    <w:p>
      <w:pPr>
        <w:spacing w:line="420" w:lineRule="exact"/>
        <w:rPr>
          <w:rFonts w:hint="eastAsia" w:ascii="Arial" w:hAnsi="Arial"/>
          <w:b/>
          <w:sz w:val="24"/>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br/>
        <w:b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
        <w:rPr>
          <w:b/>
          <w:sz w:val="32"/>
        </w:rPr>
        <w:t xml:space="preserve">Written Offer </w:t>
      </w:r>
      <w:r>
        <w:rPr>
          <w:b/>
          <w:sz w:val="18"/>
        </w:rPr>
        <w:t xml:space="preserve"> </w:t>
      </w:r>
    </w:p>
    <w:p>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rPr>
          <w:rFonts w:ascii="Arial" w:hAnsi="Arial" w:cs="Arial"/>
          <w:color w:val="000000"/>
        </w:rPr>
      </w:pPr>
      <w:r>
        <w:rPr>
          <w:rFonts w:ascii="Arial" w:hAnsi="Arial" w:cs="Arial"/>
        </w:rPr>
        <w:t>This offer is valid to anyone in receipt of this information.</w:t>
      </w:r>
    </w:p>
    <w:p>
      <w:pPr>
        <w:jc w:val="both"/>
        <w:rPr>
          <w:rFonts w:hint="eastAsia"/>
          <w:b/>
          <w:caps/>
        </w:rPr>
      </w:pPr>
      <w:r>
        <w:rPr>
          <w:rFonts w:ascii="Times New Roman" w:hAnsi="Times New Roman"/>
          <w:b/>
        </w:rPr>
        <w:t>THIS OFFER IS VALID FOR THREE YEARS FROM THE MOMENT WE DISTRIBUTED THIS OPENEULER DISTRIBUTION .</w:t>
      </w:r>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72"/>
      <w:gridCol w:w="3692"/>
      <w:gridCol w:w="3198"/>
    </w:tblGrid>
    <w:tr>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42" w:type="pct"/>
        </w:tcPr>
        <w:p>
          <w:pPr>
            <w:pStyle w:val="8"/>
          </w:pPr>
          <w:r>
            <w:fldChar w:fldCharType="begin"/>
          </w:r>
          <w:r>
            <w:instrText xml:space="preserve"> DATE \@ "yyyy-MM-dd" </w:instrText>
          </w:r>
          <w:r>
            <w:fldChar w:fldCharType="separate"/>
          </w:r>
          <w:r>
            <w:t>2025-03-13</w:t>
          </w:r>
          <w:r>
            <w:fldChar w:fldCharType="end"/>
          </w:r>
        </w:p>
      </w:tc>
      <w:tc>
        <w:tcPr>
          <w:tcW w:w="1853" w:type="pct"/>
        </w:tcPr>
        <w:p>
          <w:pPr>
            <w:pStyle w:val="8"/>
          </w:pPr>
        </w:p>
      </w:tc>
      <w:tc>
        <w:tcPr>
          <w:tcW w:w="1605" w:type="pct"/>
        </w:tcPr>
        <w:p>
          <w:pPr>
            <w:pStyle w:val="8"/>
            <w:ind w:firstLine="360"/>
            <w:jc w:val="right"/>
          </w:pPr>
          <w:r>
            <w:t>Page</w:t>
          </w:r>
          <w:r>
            <w:fldChar w:fldCharType="begin"/>
          </w:r>
          <w:r>
            <w:instrText xml:space="preserve">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Layout w:type="autofit"/>
      <w:tblCellMar>
        <w:top w:w="0" w:type="dxa"/>
        <w:left w:w="57" w:type="dxa"/>
        <w:bottom w:w="0" w:type="dxa"/>
        <w:right w:w="57" w:type="dxa"/>
      </w:tblCellMar>
    </w:tblPr>
    <w:tblGrid>
      <w:gridCol w:w="970"/>
      <w:gridCol w:w="6474"/>
      <w:gridCol w:w="2416"/>
    </w:tblGrid>
    <w:tr>
      <w:tblPrEx>
        <w:tblCellMar>
          <w:top w:w="0" w:type="dxa"/>
          <w:left w:w="57" w:type="dxa"/>
          <w:bottom w:w="0" w:type="dxa"/>
          <w:right w:w="57" w:type="dxa"/>
        </w:tblCellMar>
      </w:tblPrEx>
      <w:trPr>
        <w:cantSplit/>
        <w:trHeight w:val="777" w:hRule="exact"/>
      </w:trPr>
      <w:tc>
        <w:tcPr>
          <w:tcW w:w="492" w:type="pct"/>
          <w:tcBorders>
            <w:bottom w:val="single" w:color="auto" w:sz="6" w:space="0"/>
          </w:tcBorders>
        </w:tcPr>
        <w:p/>
      </w:tc>
      <w:tc>
        <w:tcPr>
          <w:tcW w:w="3283" w:type="pct"/>
          <w:tcBorders>
            <w:bottom w:val="single" w:color="auto" w:sz="6" w:space="0"/>
          </w:tcBorders>
          <w:vAlign w:val="bottom"/>
        </w:tcPr>
        <w:p>
          <w:pPr>
            <w:pStyle w:val="9"/>
            <w:ind w:firstLine="360"/>
          </w:pPr>
          <w:r>
            <w:t xml:space="preserve">          OPEN SOURCE SOFTWARE NOTICE</w:t>
          </w:r>
        </w:p>
      </w:tc>
      <w:tc>
        <w:tcPr>
          <w:tcW w:w="1225" w:type="pct"/>
          <w:tcBorders>
            <w:bottom w:val="single" w:color="auto" w:sz="6" w:space="0"/>
          </w:tcBorders>
          <w:vAlign w:val="bottom"/>
        </w:tcPr>
        <w:p>
          <w:pPr>
            <w:pStyle w:val="9"/>
            <w:ind w:firstLine="33"/>
          </w:pPr>
        </w:p>
      </w:tc>
    </w:tr>
  </w:tbl>
  <w:p>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4"/>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iPriority="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line="360" w:lineRule="auto"/>
    </w:pPr>
    <w:rPr>
      <w:rFonts w:ascii="Arial" w:hAnsi="Arial" w:eastAsia="宋体" w:cs="Times New Roman"/>
      <w:snapToGrid w:val="0"/>
      <w:sz w:val="21"/>
      <w:szCs w:val="21"/>
      <w:lang w:val="en-US" w:eastAsia="zh-CN" w:bidi="ar-SA"/>
    </w:rPr>
  </w:style>
  <w:style w:type="paragraph" w:styleId="2">
    <w:name w:val="heading 1"/>
    <w:basedOn w:val="1"/>
    <w:next w:val="1"/>
    <w:link w:val="2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2"/>
    <w:semiHidden/>
    <w:unhideWhenUsed/>
    <w:qFormat/>
    <w:uiPriority w:val="0"/>
    <w:pPr>
      <w:keepNext/>
      <w:keepLines/>
      <w:spacing w:before="260" w:after="260" w:line="416" w:lineRule="auto"/>
      <w:outlineLvl w:val="1"/>
    </w:pPr>
    <w:rPr>
      <w:rFonts w:ascii="Calibri Light" w:hAnsi="Calibri Light"/>
      <w:b/>
      <w:bCs/>
      <w:sz w:val="32"/>
      <w:szCs w:val="32"/>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34"/>
    <w:qFormat/>
    <w:uiPriority w:val="0"/>
    <w:rPr>
      <w:rFonts w:ascii="宋体"/>
      <w:sz w:val="18"/>
      <w:szCs w:val="18"/>
    </w:rPr>
  </w:style>
  <w:style w:type="paragraph" w:styleId="5">
    <w:name w:val="annotation text"/>
    <w:basedOn w:val="1"/>
    <w:link w:val="32"/>
    <w:uiPriority w:val="0"/>
  </w:style>
  <w:style w:type="paragraph" w:styleId="6">
    <w:name w:val="Plain Text"/>
    <w:basedOn w:val="1"/>
    <w:link w:val="37"/>
    <w:qFormat/>
    <w:uiPriority w:val="0"/>
    <w:pPr>
      <w:widowControl/>
      <w:autoSpaceDE/>
      <w:autoSpaceDN/>
      <w:adjustRightInd/>
      <w:spacing w:line="240" w:lineRule="auto"/>
    </w:pPr>
    <w:rPr>
      <w:rFonts w:ascii="Consolas" w:hAnsi="Consolas" w:cs="Consolas"/>
      <w:snapToGrid/>
    </w:rPr>
  </w:style>
  <w:style w:type="paragraph" w:styleId="7">
    <w:name w:val="Balloon Text"/>
    <w:basedOn w:val="1"/>
    <w:qFormat/>
    <w:uiPriority w:val="0"/>
    <w:rPr>
      <w:sz w:val="18"/>
      <w:szCs w:val="18"/>
    </w:rPr>
  </w:style>
  <w:style w:type="paragraph" w:styleId="8">
    <w:name w:val="footer"/>
    <w:basedOn w:val="1"/>
    <w:qFormat/>
    <w:uiPriority w:val="0"/>
    <w:pPr>
      <w:tabs>
        <w:tab w:val="center" w:pos="4153"/>
        <w:tab w:val="right" w:pos="8306"/>
      </w:tabs>
      <w:snapToGrid w:val="0"/>
    </w:pPr>
    <w:rPr>
      <w:sz w:val="18"/>
      <w:szCs w:val="18"/>
    </w:rPr>
  </w:style>
  <w:style w:type="paragraph" w:styleId="9">
    <w:name w:val="header"/>
    <w:basedOn w:val="1"/>
    <w:qFormat/>
    <w:uiPriority w:val="0"/>
    <w:pPr>
      <w:tabs>
        <w:tab w:val="center" w:pos="4153"/>
        <w:tab w:val="right" w:pos="8306"/>
      </w:tabs>
      <w:snapToGrid w:val="0"/>
      <w:jc w:val="center"/>
    </w:pPr>
    <w:rPr>
      <w:sz w:val="18"/>
      <w:szCs w:val="18"/>
    </w:rPr>
  </w:style>
  <w:style w:type="paragraph" w:styleId="10">
    <w:name w:val="HTML Preformatted"/>
    <w:basedOn w:val="1"/>
    <w:link w:val="28"/>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11">
    <w:name w:val="Normal (Web)"/>
    <w:basedOn w:val="1"/>
    <w:qFormat/>
    <w:uiPriority w:val="99"/>
    <w:pPr>
      <w:widowControl/>
      <w:autoSpaceDE/>
      <w:autoSpaceDN/>
      <w:adjustRightInd/>
      <w:spacing w:before="100" w:beforeAutospacing="1" w:after="100" w:afterAutospacing="1" w:line="240" w:lineRule="auto"/>
    </w:pPr>
    <w:rPr>
      <w:rFonts w:eastAsia="Times New Roman"/>
      <w:snapToGrid/>
      <w:sz w:val="24"/>
      <w:szCs w:val="24"/>
    </w:rPr>
  </w:style>
  <w:style w:type="paragraph" w:styleId="12">
    <w:name w:val="Title"/>
    <w:basedOn w:val="1"/>
    <w:next w:val="1"/>
    <w:link w:val="30"/>
    <w:qFormat/>
    <w:uiPriority w:val="0"/>
    <w:pPr>
      <w:spacing w:before="240" w:after="60"/>
      <w:jc w:val="center"/>
      <w:outlineLvl w:val="0"/>
    </w:pPr>
    <w:rPr>
      <w:rFonts w:ascii="Cambria" w:hAnsi="Cambria"/>
      <w:b/>
      <w:bCs/>
      <w:sz w:val="32"/>
      <w:szCs w:val="32"/>
    </w:rPr>
  </w:style>
  <w:style w:type="paragraph" w:styleId="13">
    <w:name w:val="annotation subject"/>
    <w:basedOn w:val="5"/>
    <w:next w:val="5"/>
    <w:link w:val="33"/>
    <w:qFormat/>
    <w:uiPriority w:val="0"/>
    <w:rPr>
      <w:b/>
      <w:bCs/>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Emphasis"/>
    <w:qFormat/>
    <w:uiPriority w:val="0"/>
    <w:rPr>
      <w:i/>
      <w:iCs/>
    </w:rPr>
  </w:style>
  <w:style w:type="character" w:styleId="19">
    <w:name w:val="Hyperlink"/>
    <w:qFormat/>
    <w:uiPriority w:val="0"/>
    <w:rPr>
      <w:color w:val="0000FF"/>
      <w:u w:val="single"/>
    </w:rPr>
  </w:style>
  <w:style w:type="character" w:styleId="20">
    <w:name w:val="HTML Code"/>
    <w:qFormat/>
    <w:uiPriority w:val="0"/>
    <w:rPr>
      <w:rFonts w:ascii="Courier New" w:hAnsi="Courier New" w:cs="Courier New"/>
      <w:sz w:val="20"/>
      <w:szCs w:val="20"/>
    </w:rPr>
  </w:style>
  <w:style w:type="character" w:styleId="21">
    <w:name w:val="annotation reference"/>
    <w:qFormat/>
    <w:uiPriority w:val="0"/>
    <w:rPr>
      <w:sz w:val="21"/>
      <w:szCs w:val="21"/>
    </w:rPr>
  </w:style>
  <w:style w:type="paragraph" w:customStyle="1" w:styleId="22">
    <w:name w:val="CM8"/>
    <w:basedOn w:val="1"/>
    <w:next w:val="1"/>
    <w:qFormat/>
    <w:uiPriority w:val="0"/>
    <w:pPr>
      <w:spacing w:after="95" w:line="240" w:lineRule="auto"/>
    </w:pPr>
    <w:rPr>
      <w:snapToGrid/>
      <w:sz w:val="24"/>
      <w:szCs w:val="24"/>
    </w:rPr>
  </w:style>
  <w:style w:type="paragraph" w:customStyle="1" w:styleId="23">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24">
    <w:name w:val="CM7"/>
    <w:basedOn w:val="23"/>
    <w:next w:val="23"/>
    <w:qFormat/>
    <w:uiPriority w:val="0"/>
    <w:pPr>
      <w:spacing w:after="263"/>
    </w:pPr>
    <w:rPr>
      <w:rFonts w:cs="Times New Roman"/>
      <w:color w:val="auto"/>
    </w:rPr>
  </w:style>
  <w:style w:type="paragraph" w:customStyle="1" w:styleId="25">
    <w:name w:val="CM1"/>
    <w:basedOn w:val="23"/>
    <w:next w:val="23"/>
    <w:qFormat/>
    <w:uiPriority w:val="0"/>
    <w:pPr>
      <w:spacing w:line="193" w:lineRule="atLeast"/>
    </w:pPr>
    <w:rPr>
      <w:rFonts w:cs="Times New Roman"/>
      <w:color w:val="auto"/>
    </w:rPr>
  </w:style>
  <w:style w:type="paragraph" w:customStyle="1" w:styleId="26">
    <w:name w:val="CM2"/>
    <w:basedOn w:val="23"/>
    <w:next w:val="23"/>
    <w:qFormat/>
    <w:uiPriority w:val="0"/>
    <w:pPr>
      <w:spacing w:line="200" w:lineRule="atLeast"/>
    </w:pPr>
    <w:rPr>
      <w:rFonts w:cs="Times New Roman"/>
      <w:color w:val="auto"/>
    </w:rPr>
  </w:style>
  <w:style w:type="paragraph" w:customStyle="1" w:styleId="27">
    <w:name w:val="CM3"/>
    <w:basedOn w:val="23"/>
    <w:next w:val="23"/>
    <w:qFormat/>
    <w:uiPriority w:val="0"/>
    <w:pPr>
      <w:spacing w:line="186" w:lineRule="atLeast"/>
    </w:pPr>
    <w:rPr>
      <w:rFonts w:cs="Times New Roman"/>
      <w:color w:val="auto"/>
    </w:rPr>
  </w:style>
  <w:style w:type="character" w:customStyle="1" w:styleId="28">
    <w:name w:val="HTML 预设格式 字符"/>
    <w:link w:val="10"/>
    <w:qFormat/>
    <w:uiPriority w:val="99"/>
    <w:rPr>
      <w:rFonts w:ascii="Consolas" w:hAnsi="Consolas" w:cs="Consolas"/>
      <w:sz w:val="14"/>
      <w:szCs w:val="14"/>
    </w:rPr>
  </w:style>
  <w:style w:type="character" w:customStyle="1" w:styleId="29">
    <w:name w:val="标题 1 字符"/>
    <w:link w:val="2"/>
    <w:qFormat/>
    <w:uiPriority w:val="0"/>
    <w:rPr>
      <w:b/>
      <w:bCs/>
      <w:snapToGrid w:val="0"/>
      <w:kern w:val="44"/>
      <w:sz w:val="44"/>
      <w:szCs w:val="44"/>
    </w:rPr>
  </w:style>
  <w:style w:type="character" w:customStyle="1" w:styleId="30">
    <w:name w:val="标题 字符"/>
    <w:link w:val="12"/>
    <w:qFormat/>
    <w:uiPriority w:val="0"/>
    <w:rPr>
      <w:rFonts w:ascii="Cambria" w:hAnsi="Cambria" w:cs="Times New Roman"/>
      <w:b/>
      <w:bCs/>
      <w:snapToGrid w:val="0"/>
      <w:sz w:val="32"/>
      <w:szCs w:val="32"/>
    </w:rPr>
  </w:style>
  <w:style w:type="paragraph" w:styleId="31">
    <w:name w:val="List Paragraph"/>
    <w:basedOn w:val="1"/>
    <w:qFormat/>
    <w:uiPriority w:val="34"/>
    <w:pPr>
      <w:ind w:firstLine="420" w:firstLineChars="200"/>
    </w:pPr>
  </w:style>
  <w:style w:type="character" w:customStyle="1" w:styleId="32">
    <w:name w:val="批注文字 字符"/>
    <w:link w:val="5"/>
    <w:qFormat/>
    <w:uiPriority w:val="0"/>
    <w:rPr>
      <w:snapToGrid w:val="0"/>
      <w:sz w:val="21"/>
      <w:szCs w:val="21"/>
    </w:rPr>
  </w:style>
  <w:style w:type="character" w:customStyle="1" w:styleId="33">
    <w:name w:val="批注主题 字符"/>
    <w:link w:val="13"/>
    <w:qFormat/>
    <w:uiPriority w:val="0"/>
    <w:rPr>
      <w:snapToGrid w:val="0"/>
      <w:sz w:val="21"/>
      <w:szCs w:val="21"/>
    </w:rPr>
  </w:style>
  <w:style w:type="character" w:customStyle="1" w:styleId="34">
    <w:name w:val="文档结构图 字符"/>
    <w:link w:val="4"/>
    <w:qFormat/>
    <w:uiPriority w:val="0"/>
    <w:rPr>
      <w:rFonts w:ascii="宋体"/>
      <w:snapToGrid w:val="0"/>
      <w:sz w:val="18"/>
      <w:szCs w:val="18"/>
    </w:rPr>
  </w:style>
  <w:style w:type="character" w:customStyle="1" w:styleId="35">
    <w:name w:val="im-content1"/>
    <w:qFormat/>
    <w:uiPriority w:val="0"/>
    <w:rPr>
      <w:color w:val="333333"/>
    </w:rPr>
  </w:style>
  <w:style w:type="character" w:customStyle="1" w:styleId="36">
    <w:name w:val="apple-converted-space"/>
    <w:basedOn w:val="16"/>
    <w:qFormat/>
    <w:uiPriority w:val="0"/>
  </w:style>
  <w:style w:type="character" w:customStyle="1" w:styleId="37">
    <w:name w:val="纯文本 字符"/>
    <w:link w:val="6"/>
    <w:qFormat/>
    <w:uiPriority w:val="0"/>
    <w:rPr>
      <w:rFonts w:ascii="Consolas" w:hAnsi="Consolas" w:cs="Consolas"/>
      <w:sz w:val="21"/>
      <w:szCs w:val="21"/>
    </w:rPr>
  </w:style>
  <w:style w:type="paragraph" w:customStyle="1" w:styleId="38">
    <w:name w:val="toc_title"/>
    <w:basedOn w:val="1"/>
    <w:uiPriority w:val="0"/>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39">
    <w:name w:val="toc_number"/>
    <w:uiPriority w:val="0"/>
  </w:style>
  <w:style w:type="character" w:customStyle="1" w:styleId="40">
    <w:name w:val="n"/>
    <w:qFormat/>
    <w:uiPriority w:val="0"/>
  </w:style>
  <w:style w:type="character" w:customStyle="1" w:styleId="41">
    <w:name w:val="k"/>
    <w:uiPriority w:val="0"/>
  </w:style>
  <w:style w:type="character" w:customStyle="1" w:styleId="42">
    <w:name w:val="标题 2 字符"/>
    <w:link w:val="3"/>
    <w:semiHidden/>
    <w:qFormat/>
    <w:uiPriority w:val="0"/>
    <w:rPr>
      <w:rFonts w:ascii="Calibri Light" w:hAnsi="Calibri Light" w:eastAsia="宋体" w:cs="Times New Roman"/>
      <w:b/>
      <w:bCs/>
      <w:snapToGrid w:val="0"/>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Huawei Technologies Co.,Ltd.</Company>
  <Pages>2</Pages>
  <Words>267</Words>
  <Characters>1526</Characters>
  <Lines>12</Lines>
  <Paragraphs>3</Paragraphs>
  <TotalTime>9</TotalTime>
  <ScaleCrop>false</ScaleCrop>
  <LinksUpToDate>false</LinksUpToDate>
  <CharactersWithSpaces>1790</CharactersWithSpaces>
  <Application>WPS Office_11.8.2.12083_F1E327BC-269C-435d-A152-05C5408002CA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2022-12-15T11:04:00Z</dcterms:created>
  <dc:creator>Navia</dc:creator>
  <cp:lastModifiedBy>l30061104</cp:lastModifiedBy>
  <dcterms:modified xsi:type="dcterms:W3CDTF">2025-03-13T03:20:57Z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