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libabigail 2.10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2015-2025 Red Hat, Inc.</w:t>
        <w:br/>
        <w:t>Copyright (c) 2016-2025 Red Hat, Inc.</w:t>
        <w:br/>
        <w:t>copyright u2014-2025, Red Hat, Inc.</w:t>
        <w:br/>
        <w:t>Copyright (c) 2017-2025 Red Hat, Inc.</w:t>
        <w:br/>
        <w:t>Copyright (c) 2010-2017 Intel Corporation</w:t>
        <w:br/>
        <w:t>Copyright (c) 2020-2025 Google, Inc.</w:t>
        <w:br/>
        <w:t>Copyright (c) 2013-2025 Red Hat, Inc.</w:t>
        <w:br/>
        <w:t>Copyright (c) 2022 Two Blue Cubes Ltd. All rights reserved.</w:t>
        <w:br/>
        <w:t>Copyright (c) 2010-2016 Intel Corporation</w:t>
        <w:br/>
        <w:t>Copyright (c) 2021-2025 Oracle, Inc.</w:t>
        <w:br/>
        <w:t>Copyright 2017 Two Blue Cubes Ltd. All rights reserved.</w:t>
        <w:br/>
        <w:t>Copyright (c) 2014-2025 Red Hat, Inc.</w:t>
        <w:br/>
        <w:t>Copyright (c) 2019-2025 Google, Inc.</w:t>
        <w:br/>
        <w:t>Copyright (c) 1996, 1997, 1998, 1999, 2000, 2001, 2003, 2004, 2005, 2006, 2007, 2008, 2009, 2010, 2011 Free Software Foundation, Inc.</w:t>
        <w:br/>
        <w:t>Copyright (c) 2020 Google, Inc.</w:t>
        <w:br/>
        <w:t>copyright u2014, dodji seketeli</w:t>
        <w:br/>
        <w:t>Copyright (c) 2022-2025 Red Hat,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