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C2DE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41A4844" w14:textId="77777777" w:rsidR="00D63F71" w:rsidRDefault="00D63F71">
      <w:pPr>
        <w:spacing w:line="420" w:lineRule="exact"/>
        <w:jc w:val="center"/>
        <w:rPr>
          <w:rFonts w:ascii="Arial" w:hAnsi="Arial" w:cs="Arial"/>
          <w:b/>
          <w:snapToGrid/>
          <w:sz w:val="32"/>
          <w:szCs w:val="32"/>
        </w:rPr>
      </w:pPr>
    </w:p>
    <w:p w14:paraId="0F5345E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8AC7D31" w14:textId="77777777" w:rsidR="00B93B3B" w:rsidRPr="00B93B3B" w:rsidRDefault="00B93B3B" w:rsidP="00B93B3B">
      <w:pPr>
        <w:spacing w:line="420" w:lineRule="exact"/>
        <w:jc w:val="both"/>
        <w:rPr>
          <w:rFonts w:ascii="Arial" w:hAnsi="Arial" w:cs="Arial"/>
          <w:snapToGrid/>
        </w:rPr>
      </w:pPr>
    </w:p>
    <w:p w14:paraId="5C4B79F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6930FA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2CBB34F" w14:textId="77777777" w:rsidR="00D63F71" w:rsidRDefault="00D63F71">
      <w:pPr>
        <w:spacing w:line="420" w:lineRule="exact"/>
        <w:jc w:val="both"/>
        <w:rPr>
          <w:rFonts w:ascii="Arial" w:hAnsi="Arial" w:cs="Arial"/>
          <w:i/>
          <w:snapToGrid/>
          <w:color w:val="0099FF"/>
          <w:sz w:val="18"/>
          <w:szCs w:val="18"/>
        </w:rPr>
      </w:pPr>
    </w:p>
    <w:p w14:paraId="3BAAC86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1D6BDB5" w14:textId="77777777" w:rsidR="00D63F71" w:rsidRDefault="00D63F71">
      <w:pPr>
        <w:pStyle w:val="aa"/>
        <w:spacing w:before="0" w:after="0" w:line="240" w:lineRule="auto"/>
        <w:jc w:val="left"/>
        <w:rPr>
          <w:rFonts w:ascii="Arial" w:hAnsi="Arial" w:cs="Arial"/>
          <w:bCs w:val="0"/>
          <w:sz w:val="21"/>
          <w:szCs w:val="21"/>
        </w:rPr>
      </w:pPr>
    </w:p>
    <w:p w14:paraId="46389BA0" w14:textId="4C19D56B"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 xml:space="preserve">kmod-kvdo </w:t>
      </w:r>
      <w:r w:rsidR="00DA1A92" w:rsidRPr="00DA1A92">
        <w:rPr>
          <w:rFonts w:ascii="微软雅黑" w:hAnsi="微软雅黑"/>
          <w:b w:val="0"/>
          <w:sz w:val="21"/>
        </w:rPr>
        <w:t>8.2.1.2</w:t>
      </w:r>
    </w:p>
    <w:p w14:paraId="04B71EEC" w14:textId="77777777" w:rsidR="00D63F71" w:rsidRDefault="005D0DE9">
      <w:pPr>
        <w:rPr>
          <w:rFonts w:ascii="Arial" w:hAnsi="Arial" w:cs="Arial"/>
          <w:b/>
        </w:rPr>
      </w:pPr>
      <w:r>
        <w:rPr>
          <w:rFonts w:ascii="Arial" w:hAnsi="Arial" w:cs="Arial"/>
          <w:b/>
        </w:rPr>
        <w:t xml:space="preserve">Copyright notice: </w:t>
      </w:r>
    </w:p>
    <w:p w14:paraId="0029F664" w14:textId="77777777" w:rsidR="00D63F71" w:rsidRDefault="005D0DE9">
      <w:pPr>
        <w:pStyle w:val="Default"/>
        <w:rPr>
          <w:rFonts w:ascii="宋体" w:hAnsi="宋体" w:cs="宋体"/>
          <w:sz w:val="22"/>
          <w:szCs w:val="22"/>
        </w:rPr>
      </w:pPr>
      <w:r>
        <w:rPr>
          <w:rFonts w:ascii="宋体" w:hAnsi="宋体"/>
          <w:sz w:val="22"/>
        </w:rP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r>
    </w:p>
    <w:p w14:paraId="64DE05B6" w14:textId="77777777" w:rsidR="00D63F71" w:rsidRDefault="005D0DE9">
      <w:pPr>
        <w:pStyle w:val="Default"/>
        <w:rPr>
          <w:rFonts w:ascii="宋体" w:hAnsi="宋体" w:cs="宋体"/>
          <w:sz w:val="22"/>
          <w:szCs w:val="22"/>
        </w:rPr>
      </w:pPr>
      <w:r>
        <w:rPr>
          <w:b/>
        </w:rPr>
        <w:t xml:space="preserve">License: </w:t>
      </w:r>
      <w:r>
        <w:rPr>
          <w:sz w:val="21"/>
        </w:rPr>
        <w:t>GPLv2+</w:t>
      </w:r>
    </w:p>
    <w:p w14:paraId="348DF77A"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w:t>
      </w:r>
      <w:r>
        <w:rPr>
          <w:rFonts w:ascii="Times New Roman" w:hAnsi="Times New Roman"/>
          <w:sz w:val="21"/>
        </w:rPr>
        <w:lastRenderedPageBreak/>
        <w:t>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 xml:space="preserve">Activities other than copying, distribution and modification are not covered by this License; they are outside its </w:t>
      </w:r>
      <w:r>
        <w:rPr>
          <w:rFonts w:ascii="Times New Roman" w:hAnsi="Times New Roman"/>
          <w:sz w:val="21"/>
        </w:rPr>
        <w:lastRenderedPageBreak/>
        <w:t>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 xml:space="preserve">a) Accompany it with the complete corresponding machine-readable source code, which must be distributed under </w:t>
      </w:r>
      <w:r>
        <w:rPr>
          <w:rFonts w:ascii="Times New Roman" w:hAnsi="Times New Roman"/>
          <w:sz w:val="21"/>
        </w:rPr>
        <w:lastRenderedPageBreak/>
        <w:t>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r>
      <w:r>
        <w:rPr>
          <w:rFonts w:ascii="Times New Roman" w:hAnsi="Times New Roman"/>
          <w:sz w:val="21"/>
        </w:rPr>
        <w:lastRenderedPageBreak/>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w:t>
      </w:r>
      <w:r>
        <w:rPr>
          <w:rFonts w:ascii="Times New Roman" w:hAnsi="Times New Roman"/>
          <w:sz w:val="21"/>
        </w:rPr>
        <w:lastRenderedPageBreak/>
        <w:t>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lastRenderedPageBreak/>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455BDBD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00C81E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AE0050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F2DF1D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535B4" w14:textId="77777777" w:rsidR="00215A8E" w:rsidRDefault="00215A8E">
      <w:pPr>
        <w:spacing w:line="240" w:lineRule="auto"/>
      </w:pPr>
      <w:r>
        <w:separator/>
      </w:r>
    </w:p>
  </w:endnote>
  <w:endnote w:type="continuationSeparator" w:id="0">
    <w:p w14:paraId="5611A06F" w14:textId="77777777" w:rsidR="00215A8E" w:rsidRDefault="00215A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1D09C08" w14:textId="77777777">
      <w:tc>
        <w:tcPr>
          <w:tcW w:w="1542" w:type="pct"/>
        </w:tcPr>
        <w:p w14:paraId="4BB4C026" w14:textId="77777777" w:rsidR="00D63F71" w:rsidRDefault="005D0DE9">
          <w:pPr>
            <w:pStyle w:val="a8"/>
          </w:pPr>
          <w:r>
            <w:fldChar w:fldCharType="begin"/>
          </w:r>
          <w:r>
            <w:instrText xml:space="preserve"> DATE \@ "yyyy-MM-dd" </w:instrText>
          </w:r>
          <w:r>
            <w:fldChar w:fldCharType="separate"/>
          </w:r>
          <w:r w:rsidR="00DA1A92">
            <w:rPr>
              <w:noProof/>
            </w:rPr>
            <w:t>2024-05-17</w:t>
          </w:r>
          <w:r>
            <w:fldChar w:fldCharType="end"/>
          </w:r>
        </w:p>
      </w:tc>
      <w:tc>
        <w:tcPr>
          <w:tcW w:w="1853" w:type="pct"/>
        </w:tcPr>
        <w:p w14:paraId="703C61E5" w14:textId="77777777" w:rsidR="00D63F71" w:rsidRDefault="00D63F71">
          <w:pPr>
            <w:pStyle w:val="a8"/>
            <w:ind w:firstLineChars="200" w:firstLine="360"/>
          </w:pPr>
        </w:p>
      </w:tc>
      <w:tc>
        <w:tcPr>
          <w:tcW w:w="1605" w:type="pct"/>
        </w:tcPr>
        <w:p w14:paraId="5784843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15A8E">
            <w:fldChar w:fldCharType="begin"/>
          </w:r>
          <w:r w:rsidR="00215A8E">
            <w:instrText xml:space="preserve"> NUMPAGES  \* Arabic  \* MERGEFORMAT </w:instrText>
          </w:r>
          <w:r w:rsidR="00215A8E">
            <w:fldChar w:fldCharType="separate"/>
          </w:r>
          <w:r w:rsidR="00B93B3B">
            <w:rPr>
              <w:noProof/>
            </w:rPr>
            <w:t>1</w:t>
          </w:r>
          <w:r w:rsidR="00215A8E">
            <w:rPr>
              <w:noProof/>
            </w:rPr>
            <w:fldChar w:fldCharType="end"/>
          </w:r>
        </w:p>
      </w:tc>
    </w:tr>
  </w:tbl>
  <w:p w14:paraId="0AFE89E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83C30" w14:textId="77777777" w:rsidR="00215A8E" w:rsidRDefault="00215A8E">
      <w:r>
        <w:separator/>
      </w:r>
    </w:p>
  </w:footnote>
  <w:footnote w:type="continuationSeparator" w:id="0">
    <w:p w14:paraId="401BB08A" w14:textId="77777777" w:rsidR="00215A8E" w:rsidRDefault="00215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75EF9B9" w14:textId="77777777">
      <w:trPr>
        <w:cantSplit/>
        <w:trHeight w:hRule="exact" w:val="777"/>
      </w:trPr>
      <w:tc>
        <w:tcPr>
          <w:tcW w:w="492" w:type="pct"/>
          <w:tcBorders>
            <w:bottom w:val="single" w:sz="6" w:space="0" w:color="auto"/>
          </w:tcBorders>
        </w:tcPr>
        <w:p w14:paraId="344DE47E" w14:textId="77777777" w:rsidR="00D63F71" w:rsidRDefault="00D63F71">
          <w:pPr>
            <w:pStyle w:val="a9"/>
          </w:pPr>
        </w:p>
        <w:p w14:paraId="2B4380DA" w14:textId="77777777" w:rsidR="00D63F71" w:rsidRDefault="00D63F71">
          <w:pPr>
            <w:ind w:left="420"/>
          </w:pPr>
        </w:p>
      </w:tc>
      <w:tc>
        <w:tcPr>
          <w:tcW w:w="3283" w:type="pct"/>
          <w:tcBorders>
            <w:bottom w:val="single" w:sz="6" w:space="0" w:color="auto"/>
          </w:tcBorders>
          <w:vAlign w:val="bottom"/>
        </w:tcPr>
        <w:p w14:paraId="57B3052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9DABBB0" w14:textId="77777777" w:rsidR="00D63F71" w:rsidRDefault="00D63F71">
          <w:pPr>
            <w:pStyle w:val="a9"/>
            <w:ind w:firstLine="33"/>
          </w:pPr>
        </w:p>
      </w:tc>
    </w:tr>
  </w:tbl>
  <w:p w14:paraId="019EFD3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5A8E"/>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1A92"/>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02E0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2909</Words>
  <Characters>16583</Characters>
  <Application>Microsoft Office Word</Application>
  <DocSecurity>0</DocSecurity>
  <Lines>138</Lines>
  <Paragraphs>38</Paragraphs>
  <ScaleCrop>false</ScaleCrop>
  <Company>Huawei Technologies Co.,Ltd.</Company>
  <LinksUpToDate>false</LinksUpToDate>
  <CharactersWithSpaces>19454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