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D97E2B"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46C9FDD4" w14:textId="77777777" w:rsidR="00D63F71" w:rsidRDefault="00D63F71">
      <w:pPr>
        <w:spacing w:line="420" w:lineRule="exact"/>
        <w:jc w:val="center"/>
        <w:rPr>
          <w:rFonts w:ascii="Arial" w:hAnsi="Arial" w:cs="Arial"/>
          <w:b/>
          <w:snapToGrid/>
          <w:sz w:val="32"/>
          <w:szCs w:val="32"/>
        </w:rPr>
      </w:pPr>
    </w:p>
    <w:p w14:paraId="4E1B8F6C"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25A012C" w14:textId="77777777" w:rsidR="00B93B3B" w:rsidRPr="00B93B3B" w:rsidRDefault="00B93B3B" w:rsidP="00B93B3B">
      <w:pPr>
        <w:spacing w:line="420" w:lineRule="exact"/>
        <w:jc w:val="both"/>
        <w:rPr>
          <w:rFonts w:ascii="Arial" w:hAnsi="Arial" w:cs="Arial"/>
          <w:snapToGrid/>
        </w:rPr>
      </w:pPr>
    </w:p>
    <w:p w14:paraId="21EBADC8"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69769F5B"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6CC4DC3" w14:textId="77777777" w:rsidR="00D63F71" w:rsidRDefault="00D63F71">
      <w:pPr>
        <w:spacing w:line="420" w:lineRule="exact"/>
        <w:jc w:val="both"/>
        <w:rPr>
          <w:rFonts w:ascii="Arial" w:hAnsi="Arial" w:cs="Arial"/>
          <w:i/>
          <w:snapToGrid/>
          <w:color w:val="0099FF"/>
          <w:sz w:val="18"/>
          <w:szCs w:val="18"/>
        </w:rPr>
      </w:pPr>
    </w:p>
    <w:p w14:paraId="66CFF44D"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52DC0C3B" w14:textId="77777777" w:rsidR="00D63F71" w:rsidRDefault="00D63F71">
      <w:pPr>
        <w:pStyle w:val="aa"/>
        <w:spacing w:before="0" w:after="0" w:line="240" w:lineRule="auto"/>
        <w:jc w:val="left"/>
        <w:rPr>
          <w:rFonts w:ascii="Arial" w:hAnsi="Arial" w:cs="Arial"/>
          <w:bCs w:val="0"/>
          <w:sz w:val="21"/>
          <w:szCs w:val="21"/>
        </w:rPr>
      </w:pPr>
    </w:p>
    <w:p w14:paraId="5ECE209A" w14:textId="29ADB623"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kf5-</w:t>
      </w:r>
      <w:r w:rsidR="003D264C" w:rsidRPr="003D264C">
        <w:rPr>
          <w:rFonts w:ascii="微软雅黑" w:hAnsi="微软雅黑"/>
          <w:b w:val="0"/>
          <w:sz w:val="21"/>
        </w:rPr>
        <w:t>akonadi-server</w:t>
      </w:r>
      <w:r>
        <w:rPr>
          <w:rFonts w:ascii="微软雅黑" w:hAnsi="微软雅黑"/>
          <w:b w:val="0"/>
          <w:sz w:val="21"/>
        </w:rPr>
        <w:t xml:space="preserve"> 23.08.4</w:t>
      </w:r>
    </w:p>
    <w:p w14:paraId="24C5A6BD" w14:textId="77777777" w:rsidR="00D63F71" w:rsidRDefault="005D0DE9">
      <w:pPr>
        <w:rPr>
          <w:rFonts w:ascii="Arial" w:hAnsi="Arial" w:cs="Arial"/>
          <w:b/>
        </w:rPr>
      </w:pPr>
      <w:r>
        <w:rPr>
          <w:rFonts w:ascii="Arial" w:hAnsi="Arial" w:cs="Arial"/>
          <w:b/>
        </w:rPr>
        <w:t xml:space="preserve">Copyright notice: </w:t>
      </w:r>
    </w:p>
    <w:p w14:paraId="4D9A5EA0" w14:textId="6B625F97" w:rsidR="00D63F71" w:rsidRDefault="005D0DE9">
      <w:pPr>
        <w:pStyle w:val="Default"/>
        <w:rPr>
          <w:rFonts w:ascii="宋体" w:hAnsi="宋体" w:cs="宋体"/>
          <w:sz w:val="22"/>
          <w:szCs w:val="22"/>
        </w:rPr>
      </w:pPr>
      <w:r>
        <w:rPr>
          <w:rFonts w:ascii="宋体" w:hAnsi="宋体"/>
          <w:sz w:val="22"/>
        </w:rPr>
        <w:t>Copyright (C) 1989, 1991 Free Software Foundation, Inc.</w:t>
      </w:r>
      <w:r>
        <w:rPr>
          <w:rFonts w:ascii="宋体" w:hAnsi="宋体"/>
          <w:sz w:val="22"/>
        </w:rPr>
        <w:br/>
        <w:t>Copyright (C) 1991, 1999 Free Software Foundation, Inc.</w:t>
      </w:r>
      <w:r>
        <w:rPr>
          <w:rFonts w:ascii="宋体" w:hAnsi="宋体"/>
          <w:sz w:val="22"/>
        </w:rPr>
        <w:br/>
        <w:t>Copyright © 2007 Free Software Foundation, Inc. &lt;https:fsf.org/&gt;</w:t>
      </w:r>
      <w:r>
        <w:rPr>
          <w:rFonts w:ascii="宋体" w:hAnsi="宋体"/>
          <w:sz w:val="22"/>
        </w:rPr>
        <w:br/>
      </w:r>
    </w:p>
    <w:p w14:paraId="362D0248" w14:textId="77777777" w:rsidR="00D63F71" w:rsidRDefault="005D0DE9">
      <w:pPr>
        <w:pStyle w:val="Default"/>
        <w:rPr>
          <w:rFonts w:ascii="宋体" w:hAnsi="宋体" w:cs="宋体"/>
          <w:sz w:val="22"/>
          <w:szCs w:val="22"/>
        </w:rPr>
      </w:pPr>
      <w:r>
        <w:rPr>
          <w:b/>
        </w:rPr>
        <w:t xml:space="preserve">License: </w:t>
      </w:r>
      <w:r>
        <w:rPr>
          <w:sz w:val="21"/>
        </w:rPr>
        <w:t>LGPLv2+</w:t>
      </w:r>
    </w:p>
    <w:p w14:paraId="77BD5C0B"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lastRenderedPageBreak/>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lastRenderedPageBreak/>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lastRenderedPageBreak/>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 xml:space="preserve">In addition, mere aggregation of another work not based on the Library with the Library (or with a work based on the Library) on a volume of a storage or distribution medium does not bring the other work under the scope of this </w:t>
      </w:r>
      <w:r>
        <w:rPr>
          <w:rFonts w:ascii="Times New Roman" w:hAnsi="Times New Roman"/>
          <w:sz w:val="21"/>
        </w:rPr>
        <w:lastRenderedPageBreak/>
        <w:t>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 xml:space="preserve">6. As an exception to the Sections above, you may also compile or link a "work that uses the Library" with the </w:t>
      </w:r>
      <w:r>
        <w:rPr>
          <w:rFonts w:ascii="Times New Roman" w:hAnsi="Times New Roman"/>
          <w:sz w:val="21"/>
        </w:rPr>
        <w:lastRenderedPageBreak/>
        <w:t>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r>
      <w:r>
        <w:rPr>
          <w:rFonts w:ascii="Times New Roman" w:hAnsi="Times New Roman"/>
          <w:sz w:val="21"/>
        </w:rPr>
        <w:lastRenderedPageBreak/>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 xml:space="preserve">14. If you wish to incorporate parts of the Library into other free programs whose distribution conditions are incompatible with these, write to the author to ask for permission. For software which is copyrighted by the Free </w:t>
      </w:r>
      <w:r>
        <w:rPr>
          <w:rFonts w:ascii="Times New Roman" w:hAnsi="Times New Roman"/>
          <w:sz w:val="21"/>
        </w:rPr>
        <w:lastRenderedPageBreak/>
        <w:t>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 xml:space="preserve">This library is distributed in the hope that it will be useful, but WITHOUT ANY WARRANTY; without even the implied warranty of MERCHANTABILITY or FITNESS FOR A PARTICULAR PURPOSE. See the GNU </w:t>
      </w:r>
      <w:r>
        <w:rPr>
          <w:rFonts w:ascii="Times New Roman" w:hAnsi="Times New Roman"/>
          <w:sz w:val="21"/>
        </w:rPr>
        <w:lastRenderedPageBreak/>
        <w:t>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368114AC"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1102DBEF"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5BC244F"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0DC9C54A"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3DE12" w14:textId="77777777" w:rsidR="008320AC" w:rsidRDefault="008320AC">
      <w:pPr>
        <w:spacing w:line="240" w:lineRule="auto"/>
      </w:pPr>
      <w:r>
        <w:separator/>
      </w:r>
    </w:p>
  </w:endnote>
  <w:endnote w:type="continuationSeparator" w:id="0">
    <w:p w14:paraId="3E2BB5A6" w14:textId="77777777" w:rsidR="008320AC" w:rsidRDefault="008320A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E497547" w14:textId="77777777">
      <w:tc>
        <w:tcPr>
          <w:tcW w:w="1542" w:type="pct"/>
        </w:tcPr>
        <w:p w14:paraId="6FE4DBA0" w14:textId="77777777" w:rsidR="00D63F71" w:rsidRDefault="005D0DE9">
          <w:pPr>
            <w:pStyle w:val="a8"/>
          </w:pPr>
          <w:r>
            <w:fldChar w:fldCharType="begin"/>
          </w:r>
          <w:r>
            <w:instrText xml:space="preserve"> DATE \@ "yyyy-MM-dd" </w:instrText>
          </w:r>
          <w:r>
            <w:fldChar w:fldCharType="separate"/>
          </w:r>
          <w:r w:rsidR="003D264C">
            <w:rPr>
              <w:noProof/>
            </w:rPr>
            <w:t>2024-05-20</w:t>
          </w:r>
          <w:r>
            <w:fldChar w:fldCharType="end"/>
          </w:r>
        </w:p>
      </w:tc>
      <w:tc>
        <w:tcPr>
          <w:tcW w:w="1853" w:type="pct"/>
        </w:tcPr>
        <w:p w14:paraId="39CA89B4" w14:textId="77777777" w:rsidR="00D63F71" w:rsidRDefault="00D63F71">
          <w:pPr>
            <w:pStyle w:val="a8"/>
            <w:ind w:firstLineChars="200" w:firstLine="360"/>
          </w:pPr>
        </w:p>
      </w:tc>
      <w:tc>
        <w:tcPr>
          <w:tcW w:w="1605" w:type="pct"/>
        </w:tcPr>
        <w:p w14:paraId="2A118C8B"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8320AC">
            <w:fldChar w:fldCharType="begin"/>
          </w:r>
          <w:r w:rsidR="008320AC">
            <w:instrText xml:space="preserve"> NUMPAGES  \* Arabic  \* MERGEFORMAT </w:instrText>
          </w:r>
          <w:r w:rsidR="008320AC">
            <w:fldChar w:fldCharType="separate"/>
          </w:r>
          <w:r w:rsidR="00B93B3B">
            <w:rPr>
              <w:noProof/>
            </w:rPr>
            <w:t>1</w:t>
          </w:r>
          <w:r w:rsidR="008320AC">
            <w:rPr>
              <w:noProof/>
            </w:rPr>
            <w:fldChar w:fldCharType="end"/>
          </w:r>
        </w:p>
      </w:tc>
    </w:tr>
  </w:tbl>
  <w:p w14:paraId="63251B41"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DF6BC" w14:textId="77777777" w:rsidR="008320AC" w:rsidRDefault="008320AC">
      <w:r>
        <w:separator/>
      </w:r>
    </w:p>
  </w:footnote>
  <w:footnote w:type="continuationSeparator" w:id="0">
    <w:p w14:paraId="3ED553B8" w14:textId="77777777" w:rsidR="008320AC" w:rsidRDefault="008320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44DE4C4A" w14:textId="77777777">
      <w:trPr>
        <w:cantSplit/>
        <w:trHeight w:hRule="exact" w:val="777"/>
      </w:trPr>
      <w:tc>
        <w:tcPr>
          <w:tcW w:w="492" w:type="pct"/>
          <w:tcBorders>
            <w:bottom w:val="single" w:sz="6" w:space="0" w:color="auto"/>
          </w:tcBorders>
        </w:tcPr>
        <w:p w14:paraId="305938D0" w14:textId="77777777" w:rsidR="00D63F71" w:rsidRDefault="00D63F71">
          <w:pPr>
            <w:pStyle w:val="a9"/>
          </w:pPr>
        </w:p>
        <w:p w14:paraId="69E55F7F" w14:textId="77777777" w:rsidR="00D63F71" w:rsidRDefault="00D63F71">
          <w:pPr>
            <w:ind w:left="420"/>
          </w:pPr>
        </w:p>
      </w:tc>
      <w:tc>
        <w:tcPr>
          <w:tcW w:w="3283" w:type="pct"/>
          <w:tcBorders>
            <w:bottom w:val="single" w:sz="6" w:space="0" w:color="auto"/>
          </w:tcBorders>
          <w:vAlign w:val="bottom"/>
        </w:tcPr>
        <w:p w14:paraId="1F8D8679"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136C82B0" w14:textId="77777777" w:rsidR="00D63F71" w:rsidRDefault="00D63F71">
          <w:pPr>
            <w:pStyle w:val="a9"/>
            <w:ind w:firstLine="33"/>
          </w:pPr>
        </w:p>
      </w:tc>
    </w:tr>
  </w:tbl>
  <w:p w14:paraId="1F218F1F"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3D264C"/>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20AC"/>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524F8"/>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90E1E"/>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9</Pages>
  <Words>3967</Words>
  <Characters>22614</Characters>
  <Application>Microsoft Office Word</Application>
  <DocSecurity>0</DocSecurity>
  <Lines>188</Lines>
  <Paragraphs>53</Paragraphs>
  <ScaleCrop>false</ScaleCrop>
  <Company>Huawei Technologies Co.,Ltd.</Company>
  <LinksUpToDate>false</LinksUpToDate>
  <CharactersWithSpaces>26528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8</cp:revision>
  <dcterms:created xsi:type="dcterms:W3CDTF">2021-09-28T13:54:00Z</dcterms:created>
  <dcterms:modified xsi:type="dcterms:W3CDTF">2024-05-20T03:23:00Z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