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grizzly 2.3.24</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2010-2013 Oracle and/or its affiliates. All rights reserved.</w:t>
        <w:br/>
        <w:t>Copyright (c) 2008-2011 Oracle and/or its affiliates. All rights reserved.</w:t>
        <w:br/>
        <w:t>Copyright (c) 2007-2014 Oracle and/or its affiliates. All rights reserved.</w:t>
        <w:br/>
      </w:r>
      <w:r>
        <w:rPr>
          <w:rFonts w:ascii="宋体" w:hAnsi="宋体"/>
          <w:sz w:val="22"/>
        </w:rPr>
        <w:t xml:space="preserve">Copyright </w:t>
      </w:r>
      <w:r>
        <w:rPr>
          <w:rFonts w:ascii="宋体" w:hAnsi="宋体"/>
          <w:sz w:val="22"/>
        </w:rPr>
        <w:t>(c) 2005 Sam Stephenson &lt;sam@conio.net&gt;</w:t>
        <w:br/>
        <w:t>Copyright (c) 2010-2014 Oracle and/or its affiliates. All rights reserved.</w:t>
        <w:br/>
        <w:t>Copyright (c) 2014, Oracle and/or its affiliates. All rights reserved.</w:t>
        <w:br/>
        <w:t>Copyright (c) 2009-2015 Oracle and/or its affiliates. All rights reserved.</w:t>
        <w:br/>
        <w:t>Copyright (c) 2013-2014 Oracle and/or its affiliates. All rights reserved.</w:t>
        <w:br/>
        <w:t>Copyright (c) 2015 Oracle and/or its affiliates. All rights reserved.</w:t>
        <w:br/>
        <w:t>Copyright (c) 2010-2012 Oracle and/or its affiliates. All rights reserved.</w:t>
        <w:br/>
        <w:t>Copyright (c) 2010 Oracle and/or its affiliates. All rights reserved.</w:t>
        <w:br/>
        <w:t>Copyright (c) 2011-2015 Oracle and/or its affiliates. All rights reserved.</w:t>
        <w:br/>
        <w:t>Copyright (c) 2007-2015 Oracle and/or its affiliates. All rights reserved.</w:t>
        <w:br/>
        <w:t>Copyright (c) 2004, Mikael Grev, MiG InfoCom AB. (base64 @ miginfocom . com)</w:t>
        <w:br/>
        <w:t>Copyright (c) 2008-2016 Oracle and/or its affiliates. All rights reserved.</w:t>
        <w:br/>
        <w:t>Copyright 2010 Sun Microsystems, Inc. All rights reserved.</w:t>
        <w:br/>
        <w:t>Copyright (c) 2009-2013 Oracle and/or its affiliates. All rights reserved.</w:t>
        <w:br/>
        <w:t>Copyright (c) 2011-2014 Oracle and/or its affiliates. All rights reserved.</w:t>
        <w:br/>
        <w:t>Copyright (c) 1997-2012 Oracle and/or its affiliates. All rights reserved.</w:t>
        <w:br/>
      </w:r>
      <w:r>
        <w:rPr>
          <w:rFonts w:ascii="宋体" w:hAnsi="宋体"/>
          <w:sz w:val="22"/>
        </w:rPr>
        <w:t xml:space="preserve">Copyright </w:t>
      </w:r>
      <w:r>
        <w:rPr>
          <w:rFonts w:ascii="宋体" w:hAnsi="宋体"/>
          <w:sz w:val="22"/>
        </w:rPr>
        <w:t>(c) 2006 Valerio Proietti (http:mad4milk.net). MIT-style license.</w:t>
        <w:br/>
        <w:t>Copyright 1999-2004 The Apache Software Foundation</w:t>
        <w:br/>
        <w:t>Copyright (c) 2010-2015 Oracle and/or its affiliates. All rights reserved.</w:t>
        <w:br/>
        <w:t>Copyright (c) 2013 Oracle and/or its affiliates. All rights reserved.</w:t>
        <w:br/>
        <w:t>Copyright (c) 2009-2011 Oracle and/or its affiliates. All rights reserved.</w:t>
        <w:br/>
        <w:t>Copyright (c) 2012 Oracle and/or its affiliates. All rights reserved.</w:t>
        <w:br/>
        <w:t>Copyright (c) 2010-2011 Oracle and/or its affiliates. All rights reserved.</w:t>
        <w:br/>
        <w:t>Copyright (c) 2009-2014 Oracle and/or its affiliates. All rights reserved.</w:t>
        <w:br/>
        <w:t>Copyright (c) 2005-2010, The Dojo Foundation 17</w:t>
        <w:tab/>
        <w:t>All rights reserved.</w:t>
        <w:br/>
        <w:t>Copyright (c) 2007-2013 Oracle and/or its affiliates. All rights reserved.</w:t>
        <w:br/>
        <w:t>Copyright (c) 2013-2015 Oracle and/or its affiliates. All rights reserved.</w:t>
        <w:br/>
        <w:t>Copyright 2004 The Apache Software Foundation</w:t>
        <w:br/>
        <w:t>Copyright (c) 2007-2011 Oracle and/or its affiliates. All rights reserved.</w:t>
        <w:br/>
        <w:t>Copyright (c) 2008-2012 Oracle and/or its affiliates. All rights reserved.</w:t>
        <w:br/>
        <w:t>Copyright (c) 2012-2013 Oracle and/or its affiliates. All rights reserved.</w:t>
        <w:br/>
        <w:t>Copyright (c) 1997-2011 Oracle and/or its affiliates. All rights reserved.</w:t>
        <w:br/>
        <w:t>Copyright (c) 1997-2015 Oracle and/or its affiliates. All rights reserved.</w:t>
        <w:br/>
        <w:t>Copyright (c) 2008-2014 Oracle and/or its affiliates. All rights reserved.</w:t>
        <w:br/>
        <w:t>Copyright (c) 2008-2010 Oracle and/or its affiliates. All rights reserved.</w:t>
        <w:br/>
      </w:r>
      <w:r>
        <w:rPr>
          <w:rFonts w:ascii="宋体" w:hAnsi="宋体"/>
          <w:sz w:val="22"/>
        </w:rPr>
        <w:t xml:space="preserve">Copyright </w:t>
      </w:r>
      <w:r>
        <w:rPr>
          <w:rFonts w:ascii="宋体" w:hAnsi="宋体"/>
          <w:sz w:val="22"/>
        </w:rPr>
        <w:t>(c) 2005-2007 Sam Stephenson</w:t>
        <w:br/>
        <w:t>Copyright (c) 2008-2013 Oracle and/or its affiliates. All rights reserved.</w:t>
        <w:br/>
        <w:t>Copyright (c) 2008-2015 Oracle and/or its affiliates. All rights reserved.</w:t>
        <w:br/>
        <w:t>Copyright (c) 2011-2013 Oracle and/or its affiliates. All rights reserved.</w:t>
        <w:br/>
        <w:t>Copyright (c) 2007-2010 Oracle and/or its affiliates. All rights reserved.</w:t>
        <w:br/>
        <w:t>Copyright (C) 1989, 1991 Free Software Foundation, Inc. 51 Franklin Street, Fifth Floor, Boston, MA 02110-1301 USA</w:t>
        <w:br/>
        <w:t>Copyright (c) 2007-2012 Oracle and/or its affiliates. All rights reserved.</w:t>
        <w:br/>
        <w:t>Copyright (c) 2009-2010 Oracle and/or its affiliates. All rights reserved.</w:t>
        <w:br/>
        <w:t>Copyright (c) 2011 Oracle and/or its affiliates. All rights reserved.</w:t>
        <w:br/>
        <w:t>Copyright (c) 2009-2012 Oracle and/or its affiliates. All rights reserved.</w:t>
        <w:br/>
        <w:t>Copyright (c) 2011-2012 Oracle and/or its affiliates. All rights reserved.</w:t>
        <w:br/>
        <w:t>Copyright (c) 2012-2014 Oracle and/or its affiliates. All rights reserved.</w:t>
        <w:br/>
        <w:t>Copyright (c) 2014 Oracle and/or its affiliates. All rights reserved.</w:t>
        <w:br/>
        <w:t>Copyright (c) 2014-2015 Oracle and/or its affiliates. All rights reserved.</w:t>
        <w:br/>
        <w:t>Copyright (c) 2012-2015 Oracle and/or its affiliates. All rights reserved.</w:t>
        <w:br/>
      </w:r>
    </w:p>
    <w:p>
      <w:pPr>
        <w:spacing w:line="240" w:lineRule="auto"/>
        <w:jc w:val="left"/>
      </w:pPr>
      <w:r>
        <w:rPr>
          <w:rFonts w:ascii="Arial" w:hAnsi="Arial"/>
          <w:b/>
          <w:sz w:val="24"/>
        </w:rPr>
        <w:t xml:space="preserve">License: </w:t>
      </w:r>
      <w:r>
        <w:rPr>
          <w:rFonts w:ascii="Arial" w:hAnsi="Arial"/>
          <w:sz w:val="21"/>
        </w:rPr>
        <w:t>(CDDL or GPLv2 with exceptions) and BSD and ASL 2.0 and Public Domain</w:t>
      </w:r>
      <w:r>
        <w:rPr>
          <w:rFonts w:ascii="Times New Roman" w:hAnsi="Times New Roman"/>
          <w:sz w:val="21"/>
        </w:rPr>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br/>
        <w:t xml:space="preserve">                                 Apache License</w:t>
        <w:br/>
        <w:t xml:space="preserve">                           Version 2.0, January 2004</w:t>
        <w:br/>
        <w:t xml:space="preserve">                        </w:t>
      </w:r>
      <w:r>
        <w:rPr>
          <w:rFonts w:ascii="Times New Roman" w:hAnsi="Times New Roman"/>
          <w:sz w:val="21"/>
        </w:rPr>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w:t>
      </w:r>
      <w:r>
        <w:rPr>
          <w:rFonts w:ascii="Times New Roman" w:hAnsi="Times New Roman"/>
          <w:sz w:val="21"/>
        </w:rPr>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Anyone is free to copy, modify, publish, use, compile, sell, or distribute this software, either in source code form or as a compiled</w:t>
        <w:br/>
        <w:t>binary, for any purpose, commercial or non-commercial, and by any means.</w:t>
      </w:r>
      <w:r>
        <w:rPr>
          <w:rFonts w:ascii="Times New Roman" w:hAnsi="Times New Roman"/>
          <w:sz w:val="21"/>
        </w:rPr>
        <w:br/>
        <w:br/>
        <w:br/>
        <w:br/>
        <w:t>insert GPL v2 license text here</w:t>
        <w:br/>
        <w:br/>
        <w:t>Class Path Exception</w:t>
        <w:br/>
        <w:br/>
        <w:t>Linking this library statically or dynamically with other modules is making a combined work based on this library. Thus, the terms and conditions of the GNU General Public License cover the whole combination.</w:t>
        <w:b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br/>
        <w:br/>
        <w:t>Standard License Header</w:t>
        <w:br/>
        <w:t>There is no standard license header for the license</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