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71F4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4717E5" w14:textId="77777777" w:rsidR="00D63F71" w:rsidRDefault="00D63F71">
      <w:pPr>
        <w:spacing w:line="420" w:lineRule="exact"/>
        <w:jc w:val="center"/>
        <w:rPr>
          <w:rFonts w:ascii="Arial" w:hAnsi="Arial" w:cs="Arial"/>
          <w:b/>
          <w:snapToGrid/>
          <w:sz w:val="32"/>
          <w:szCs w:val="32"/>
        </w:rPr>
      </w:pPr>
    </w:p>
    <w:p w14:paraId="0E6C7BC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2D4E44B" w14:textId="77777777" w:rsidR="00B93B3B" w:rsidRPr="00B93B3B" w:rsidRDefault="00B93B3B" w:rsidP="00B93B3B">
      <w:pPr>
        <w:spacing w:line="420" w:lineRule="exact"/>
        <w:jc w:val="both"/>
        <w:rPr>
          <w:rFonts w:ascii="Arial" w:hAnsi="Arial" w:cs="Arial"/>
          <w:snapToGrid/>
        </w:rPr>
      </w:pPr>
    </w:p>
    <w:p w14:paraId="6C47062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BC32DF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9C7B1C1" w14:textId="77777777" w:rsidR="00D63F71" w:rsidRDefault="00D63F71">
      <w:pPr>
        <w:spacing w:line="420" w:lineRule="exact"/>
        <w:jc w:val="both"/>
        <w:rPr>
          <w:rFonts w:ascii="Arial" w:hAnsi="Arial" w:cs="Arial"/>
          <w:i/>
          <w:snapToGrid/>
          <w:color w:val="0099FF"/>
          <w:sz w:val="18"/>
          <w:szCs w:val="18"/>
        </w:rPr>
      </w:pPr>
    </w:p>
    <w:p w14:paraId="4CFAFC2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3A913A0" w14:textId="77777777" w:rsidR="00D63F71" w:rsidRDefault="00D63F71">
      <w:pPr>
        <w:pStyle w:val="aa"/>
        <w:spacing w:before="0" w:after="0" w:line="240" w:lineRule="auto"/>
        <w:jc w:val="left"/>
        <w:rPr>
          <w:rFonts w:ascii="Arial" w:hAnsi="Arial" w:cs="Arial"/>
          <w:bCs w:val="0"/>
          <w:sz w:val="21"/>
          <w:szCs w:val="21"/>
        </w:rPr>
      </w:pPr>
    </w:p>
    <w:p w14:paraId="1862D3B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dtkwm 2.0.12</w:t>
      </w:r>
    </w:p>
    <w:p w14:paraId="225FFCBA" w14:textId="77777777" w:rsidR="00D63F71" w:rsidRDefault="005D0DE9">
      <w:pPr>
        <w:rPr>
          <w:rFonts w:ascii="Arial" w:hAnsi="Arial" w:cs="Arial"/>
          <w:b/>
        </w:rPr>
      </w:pPr>
      <w:r>
        <w:rPr>
          <w:rFonts w:ascii="Arial" w:hAnsi="Arial" w:cs="Arial"/>
          <w:b/>
        </w:rPr>
        <w:t xml:space="preserve">Copyright notice: </w:t>
      </w:r>
    </w:p>
    <w:p w14:paraId="576F33BA" w14:textId="737A7786" w:rsidR="00D63F71" w:rsidRDefault="005D0DE9">
      <w:pPr>
        <w:pStyle w:val="Default"/>
        <w:rPr>
          <w:rFonts w:ascii="宋体" w:hAnsi="宋体" w:cs="宋体"/>
          <w:sz w:val="22"/>
          <w:szCs w:val="22"/>
        </w:rPr>
      </w:pPr>
      <w:r>
        <w:rPr>
          <w:rFonts w:ascii="宋体" w:hAnsi="宋体"/>
          <w:sz w:val="22"/>
        </w:rPr>
        <w:t>Copyright (C) 2007 Free Software Foundation, Inc.</w:t>
      </w:r>
      <w:r w:rsidR="00DD73FC">
        <w:rPr>
          <w:rFonts w:ascii="宋体" w:hAnsi="宋体"/>
          <w:sz w:val="22"/>
        </w:rPr>
        <w:t xml:space="preserve"> </w:t>
      </w:r>
      <w:r>
        <w:rPr>
          <w:rFonts w:ascii="宋体" w:hAnsi="宋体"/>
          <w:sz w:val="22"/>
        </w:rPr>
        <w:br/>
        <w:t>Copyright (C) 2017 Deepin Technology Co., Ltd.</w:t>
      </w:r>
      <w:r>
        <w:rPr>
          <w:rFonts w:ascii="宋体" w:hAnsi="宋体"/>
          <w:sz w:val="22"/>
        </w:rPr>
        <w:br/>
      </w:r>
    </w:p>
    <w:p w14:paraId="60203D56" w14:textId="77777777" w:rsidR="00D63F71" w:rsidRDefault="005D0DE9">
      <w:pPr>
        <w:pStyle w:val="Default"/>
        <w:rPr>
          <w:rFonts w:ascii="宋体" w:hAnsi="宋体" w:cs="宋体"/>
          <w:sz w:val="22"/>
          <w:szCs w:val="22"/>
        </w:rPr>
      </w:pPr>
      <w:r>
        <w:rPr>
          <w:b/>
        </w:rPr>
        <w:t xml:space="preserve">License: </w:t>
      </w:r>
      <w:r>
        <w:rPr>
          <w:sz w:val="21"/>
        </w:rPr>
        <w:t>GPLv3</w:t>
      </w:r>
    </w:p>
    <w:p w14:paraId="4FDDF31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w:t>
      </w:r>
      <w:r>
        <w:rPr>
          <w:rFonts w:ascii="Times New Roman" w:hAnsi="Times New Roman"/>
          <w:sz w:val="21"/>
        </w:rPr>
        <w:lastRenderedPageBreak/>
        <w:t>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r>
      <w:r>
        <w:rPr>
          <w:rFonts w:ascii="Times New Roman" w:hAnsi="Times New Roman"/>
          <w:sz w:val="21"/>
        </w:rPr>
        <w:lastRenderedPageBreak/>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w:t>
      </w:r>
      <w:r>
        <w:rPr>
          <w:rFonts w:ascii="Times New Roman" w:hAnsi="Times New Roman"/>
          <w:sz w:val="21"/>
        </w:rPr>
        <w:lastRenderedPageBreak/>
        <w:t>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w:t>
      </w:r>
      <w:r>
        <w:rPr>
          <w:rFonts w:ascii="Times New Roman" w:hAnsi="Times New Roman"/>
          <w:sz w:val="21"/>
        </w:rPr>
        <w:lastRenderedPageBreak/>
        <w:t>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w:t>
      </w:r>
      <w:r>
        <w:rPr>
          <w:rFonts w:ascii="Times New Roman" w:hAnsi="Times New Roman"/>
          <w:sz w:val="21"/>
        </w:rPr>
        <w:lastRenderedPageBreak/>
        <w:t>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r>
      <w:r>
        <w:rPr>
          <w:rFonts w:ascii="Times New Roman" w:hAnsi="Times New Roman"/>
          <w:sz w:val="21"/>
        </w:rPr>
        <w:lastRenderedPageBreak/>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 xml:space="preserve">However, if you cease all violation of this License, then your license from a particular copyright holder is reinstated </w:t>
      </w:r>
      <w:r>
        <w:rPr>
          <w:rFonts w:ascii="Times New Roman" w:hAnsi="Times New Roman"/>
          <w:sz w:val="21"/>
        </w:rPr>
        <w:lastRenderedPageBreak/>
        <w:t>(a)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w:t>
      </w:r>
      <w:r>
        <w:rPr>
          <w:rFonts w:ascii="Times New Roman" w:hAnsi="Times New Roman"/>
          <w:sz w:val="21"/>
        </w:rPr>
        <w:lastRenderedPageBreak/>
        <w:t>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w:t>
      </w:r>
      <w:r>
        <w:rPr>
          <w:rFonts w:ascii="Times New Roman" w:hAnsi="Times New Roman"/>
          <w:sz w:val="21"/>
        </w:rPr>
        <w:lastRenderedPageBreak/>
        <w:t>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your program's commands might be different; for a GUI interface, you would use an "about </w:t>
      </w:r>
      <w:r>
        <w:rPr>
          <w:rFonts w:ascii="Times New Roman" w:hAnsi="Times New Roman"/>
          <w:sz w:val="21"/>
        </w:rPr>
        <w:lastRenderedPageBreak/>
        <w:t>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0C4AEC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72AD5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E70A5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281FB0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F1CC" w14:textId="77777777" w:rsidR="00923289" w:rsidRDefault="00923289">
      <w:pPr>
        <w:spacing w:line="240" w:lineRule="auto"/>
      </w:pPr>
      <w:r>
        <w:separator/>
      </w:r>
    </w:p>
  </w:endnote>
  <w:endnote w:type="continuationSeparator" w:id="0">
    <w:p w14:paraId="5E067C69" w14:textId="77777777" w:rsidR="00923289" w:rsidRDefault="00923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DBC26B0" w14:textId="77777777">
      <w:tc>
        <w:tcPr>
          <w:tcW w:w="1542" w:type="pct"/>
        </w:tcPr>
        <w:p w14:paraId="176070CE" w14:textId="77777777" w:rsidR="00D63F71" w:rsidRDefault="005D0DE9">
          <w:pPr>
            <w:pStyle w:val="a8"/>
          </w:pPr>
          <w:r>
            <w:fldChar w:fldCharType="begin"/>
          </w:r>
          <w:r>
            <w:instrText xml:space="preserve"> DATE \@ "yyyy-MM-dd" </w:instrText>
          </w:r>
          <w:r>
            <w:fldChar w:fldCharType="separate"/>
          </w:r>
          <w:r w:rsidR="00DD73FC">
            <w:rPr>
              <w:noProof/>
            </w:rPr>
            <w:t>2023-11-27</w:t>
          </w:r>
          <w:r>
            <w:fldChar w:fldCharType="end"/>
          </w:r>
        </w:p>
      </w:tc>
      <w:tc>
        <w:tcPr>
          <w:tcW w:w="1853" w:type="pct"/>
        </w:tcPr>
        <w:p w14:paraId="69D4471B" w14:textId="77777777" w:rsidR="00D63F71" w:rsidRDefault="00D63F71">
          <w:pPr>
            <w:pStyle w:val="a8"/>
            <w:ind w:firstLineChars="200" w:firstLine="360"/>
          </w:pPr>
        </w:p>
      </w:tc>
      <w:tc>
        <w:tcPr>
          <w:tcW w:w="1605" w:type="pct"/>
        </w:tcPr>
        <w:p w14:paraId="0FB8C07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23289">
            <w:fldChar w:fldCharType="begin"/>
          </w:r>
          <w:r w:rsidR="00923289">
            <w:instrText xml:space="preserve"> NUMPAGES  \* Arabic  \* MERGEFORMAT </w:instrText>
          </w:r>
          <w:r w:rsidR="00923289">
            <w:fldChar w:fldCharType="separate"/>
          </w:r>
          <w:r w:rsidR="00B93B3B">
            <w:rPr>
              <w:noProof/>
            </w:rPr>
            <w:t>1</w:t>
          </w:r>
          <w:r w:rsidR="00923289">
            <w:rPr>
              <w:noProof/>
            </w:rPr>
            <w:fldChar w:fldCharType="end"/>
          </w:r>
        </w:p>
      </w:tc>
    </w:tr>
  </w:tbl>
  <w:p w14:paraId="7625142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27FD2" w14:textId="77777777" w:rsidR="00923289" w:rsidRDefault="00923289">
      <w:r>
        <w:separator/>
      </w:r>
    </w:p>
  </w:footnote>
  <w:footnote w:type="continuationSeparator" w:id="0">
    <w:p w14:paraId="2F9EEEBC" w14:textId="77777777" w:rsidR="00923289" w:rsidRDefault="00923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1804B4" w14:textId="77777777">
      <w:trPr>
        <w:cantSplit/>
        <w:trHeight w:hRule="exact" w:val="777"/>
      </w:trPr>
      <w:tc>
        <w:tcPr>
          <w:tcW w:w="492" w:type="pct"/>
          <w:tcBorders>
            <w:bottom w:val="single" w:sz="6" w:space="0" w:color="auto"/>
          </w:tcBorders>
        </w:tcPr>
        <w:p w14:paraId="171B4F00" w14:textId="77777777" w:rsidR="00D63F71" w:rsidRDefault="00D63F71">
          <w:pPr>
            <w:pStyle w:val="a9"/>
          </w:pPr>
        </w:p>
        <w:p w14:paraId="0DB269B3" w14:textId="77777777" w:rsidR="00D63F71" w:rsidRDefault="00D63F71">
          <w:pPr>
            <w:ind w:left="420"/>
          </w:pPr>
        </w:p>
      </w:tc>
      <w:tc>
        <w:tcPr>
          <w:tcW w:w="3283" w:type="pct"/>
          <w:tcBorders>
            <w:bottom w:val="single" w:sz="6" w:space="0" w:color="auto"/>
          </w:tcBorders>
          <w:vAlign w:val="bottom"/>
        </w:tcPr>
        <w:p w14:paraId="108DC26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968DDF7" w14:textId="77777777" w:rsidR="00D63F71" w:rsidRDefault="00D63F71">
          <w:pPr>
            <w:pStyle w:val="a9"/>
            <w:ind w:firstLine="33"/>
          </w:pPr>
        </w:p>
      </w:tc>
    </w:tr>
  </w:tbl>
  <w:p w14:paraId="2F793B2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289"/>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3FC"/>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F2F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5388</Words>
  <Characters>30718</Characters>
  <Application>Microsoft Office Word</Application>
  <DocSecurity>0</DocSecurity>
  <Lines>255</Lines>
  <Paragraphs>72</Paragraphs>
  <ScaleCrop>false</ScaleCrop>
  <Company>Huawei Technologies Co.,Ltd.</Company>
  <LinksUpToDate>false</LinksUpToDate>
  <CharactersWithSpaces>36034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2023-11-27T09:26:00Z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(3)j6YjxQn47bb2aHXDykcOpMt6Rj7BlphiK5QSOgw0KnEexDDiqiv72Z4gyNpoG348cZdrJamu
0kL9oetnPmvCYFVQRe82iK/4qXOTy7Zfj+1hrOTaLaH1blkCTK9g/gmrskUSDStaL1hIHl/7
VlBdGqOjshKrw6L4cJl020eNTDezmlL34OZENfzas4SSK/1/rFVZkQTGqfbQcDVNPFuh2x2D
ff3pj+ISG5SusRYX09</vt:lpwstr>
  </property>
  <property fmtid="{D5CDD505-2E9C-101B-9397-08002B2CF9AE}" pid="11" name="_2015_ms_pID_7253431">
    <vt:lpwstr>QN2A08uJAd8A9q2Jr4iGSu0xcO94gXkZcvOiVbSvEnSNj+stY5YOdU
uWi7SWzwV9ZxKiGUXfjrWAVQMGF3RHjH4xOJ28Usb1jNVjhocd9f0NO46Veop+7UAczbzUnO
8xKP8FqEjze33RqdQ/948YEiJI1AYLsRt7cCAvRWjM1lpbLICE00WpBNYxcC/y12yj/DFMAJ
xpgmhML0fiWMSn9QNCwoj7w7QOz/MrcY/cwP</vt:lpwstr>
  </property>
  <property fmtid="{D5CDD505-2E9C-101B-9397-08002B2CF9AE}" pid="12" name="_2015_ms_pID_7253432">
    <vt:lpwstr>QjSz4ICqaZQdQQzRs1sa/FIj0ITFn0MSxY6H
2mun1ZPMdv/ng7c4IjSaOo0nisgRzr0R4BWhb9alid1mUiHERNQ=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