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67FE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A35A3BF" w14:textId="77777777" w:rsidR="00D63F71" w:rsidRDefault="00D63F71">
      <w:pPr>
        <w:spacing w:line="420" w:lineRule="exact"/>
        <w:jc w:val="center"/>
        <w:rPr>
          <w:rFonts w:ascii="Arial" w:hAnsi="Arial" w:cs="Arial"/>
          <w:b/>
          <w:snapToGrid/>
          <w:sz w:val="32"/>
          <w:szCs w:val="32"/>
        </w:rPr>
      </w:pPr>
    </w:p>
    <w:p w14:paraId="26D7C6A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EEBEC13" w14:textId="77777777" w:rsidR="00B93B3B" w:rsidRPr="00B93B3B" w:rsidRDefault="00B93B3B" w:rsidP="00B93B3B">
      <w:pPr>
        <w:spacing w:line="420" w:lineRule="exact"/>
        <w:jc w:val="both"/>
        <w:rPr>
          <w:rFonts w:ascii="Arial" w:hAnsi="Arial" w:cs="Arial"/>
          <w:snapToGrid/>
        </w:rPr>
      </w:pPr>
    </w:p>
    <w:p w14:paraId="7BCC69B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C00A95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06E0F74" w14:textId="77777777" w:rsidR="00D63F71" w:rsidRDefault="00D63F71">
      <w:pPr>
        <w:spacing w:line="420" w:lineRule="exact"/>
        <w:jc w:val="both"/>
        <w:rPr>
          <w:rFonts w:ascii="Arial" w:hAnsi="Arial" w:cs="Arial"/>
          <w:i/>
          <w:snapToGrid/>
          <w:color w:val="0099FF"/>
          <w:sz w:val="18"/>
          <w:szCs w:val="18"/>
        </w:rPr>
      </w:pPr>
    </w:p>
    <w:p w14:paraId="4953B7A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BBA15EE" w14:textId="77777777" w:rsidR="00D63F71" w:rsidRDefault="00D63F71">
      <w:pPr>
        <w:pStyle w:val="aa"/>
        <w:spacing w:before="0" w:after="0" w:line="240" w:lineRule="auto"/>
        <w:jc w:val="left"/>
        <w:rPr>
          <w:rFonts w:ascii="Arial" w:hAnsi="Arial" w:cs="Arial"/>
          <w:bCs w:val="0"/>
          <w:sz w:val="21"/>
          <w:szCs w:val="21"/>
        </w:rPr>
      </w:pPr>
    </w:p>
    <w:p w14:paraId="1CE81A23" w14:textId="3C3FF10E"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crypto-policies </w:t>
      </w:r>
      <w:r w:rsidR="004E4002" w:rsidRPr="004E4002">
        <w:rPr>
          <w:rFonts w:ascii="微软雅黑" w:hAnsi="微软雅黑"/>
          <w:b w:val="0"/>
          <w:sz w:val="21"/>
        </w:rPr>
        <w:t>20230614</w:t>
      </w:r>
    </w:p>
    <w:p w14:paraId="0F3F7FEB" w14:textId="77777777" w:rsidR="00D63F71" w:rsidRDefault="005D0DE9">
      <w:pPr>
        <w:rPr>
          <w:rFonts w:ascii="Arial" w:hAnsi="Arial" w:cs="Arial"/>
          <w:b/>
        </w:rPr>
      </w:pPr>
      <w:r>
        <w:rPr>
          <w:rFonts w:ascii="Arial" w:hAnsi="Arial" w:cs="Arial"/>
          <w:b/>
        </w:rPr>
        <w:t xml:space="preserve">Copyright notice: </w:t>
      </w:r>
    </w:p>
    <w:p w14:paraId="121B0DA0" w14:textId="77777777" w:rsidR="00D63F71" w:rsidRDefault="005D0DE9">
      <w:pPr>
        <w:pStyle w:val="Default"/>
        <w:rPr>
          <w:rFonts w:ascii="宋体" w:hAnsi="宋体" w:cs="宋体"/>
          <w:sz w:val="22"/>
          <w:szCs w:val="22"/>
        </w:rPr>
      </w:pPr>
      <w:r>
        <w:rPr>
          <w:rFonts w:ascii="宋体" w:hAnsi="宋体"/>
          <w:sz w:val="22"/>
        </w:rPr>
        <w:t>Copyright (C) 2019-2021 Red Hat, Inc.</w:t>
      </w:r>
      <w:r>
        <w:rPr>
          <w:rFonts w:ascii="宋体" w:hAnsi="宋体"/>
          <w:sz w:val="22"/>
        </w:rPr>
        <w:br/>
        <w:t>Copyright (c) 2021 Red Hat, Inc.</w:t>
      </w:r>
      <w:r>
        <w:rPr>
          <w:rFonts w:ascii="宋体" w:hAnsi="宋体"/>
          <w:sz w:val="22"/>
        </w:rPr>
        <w:br/>
        <w:t>Copyright (C) 2014-2021 Red Hat, Inc.</w:t>
      </w:r>
      <w:r>
        <w:rPr>
          <w:rFonts w:ascii="宋体" w:hAnsi="宋体"/>
          <w:sz w:val="22"/>
        </w:rPr>
        <w:br/>
        <w:t>Copyright (C) 2018-2021 Red Hat, Inc.</w:t>
      </w:r>
      <w:r>
        <w:rPr>
          <w:rFonts w:ascii="宋体" w:hAnsi="宋体"/>
          <w:sz w:val="22"/>
        </w:rPr>
        <w:br/>
        <w:t>Copyright (c) 2019 Red Hat, Inc.</w:t>
      </w:r>
      <w:r>
        <w:rPr>
          <w:rFonts w:ascii="宋体" w:hAnsi="宋体"/>
          <w:sz w:val="22"/>
        </w:rPr>
        <w:br/>
        <w:t>Copyright (c) 2022 Red Hat, Inc.</w:t>
      </w:r>
      <w:r>
        <w:rPr>
          <w:rFonts w:ascii="宋体" w:hAnsi="宋体"/>
          <w:sz w:val="22"/>
        </w:rPr>
        <w:br/>
        <w:t>Copyright (c) 2019 Tomáš Mráz &lt;tmraz@fedoraproject.org&gt;</w:t>
      </w:r>
      <w:r>
        <w:rPr>
          <w:rFonts w:ascii="宋体" w:hAnsi="宋体"/>
          <w:sz w:val="22"/>
        </w:rPr>
        <w:br/>
        <w:t>Copyright (C) 1991, 1999 Free Software Foundation, Inc.</w:t>
      </w:r>
      <w:r>
        <w:rPr>
          <w:rFonts w:ascii="宋体" w:hAnsi="宋体"/>
          <w:sz w:val="22"/>
        </w:rPr>
        <w:br/>
        <w:t>Copyright (c) 2022 Alexander Sosedkin &lt;asosedkin@redhat.com&gt;</w:t>
      </w:r>
      <w:r>
        <w:rPr>
          <w:rFonts w:ascii="宋体" w:hAnsi="宋体"/>
          <w:sz w:val="22"/>
        </w:rPr>
        <w:br/>
      </w:r>
    </w:p>
    <w:p w14:paraId="32E66FE5" w14:textId="77777777" w:rsidR="00D63F71" w:rsidRDefault="005D0DE9">
      <w:pPr>
        <w:pStyle w:val="Default"/>
        <w:rPr>
          <w:rFonts w:ascii="宋体" w:hAnsi="宋体" w:cs="宋体"/>
          <w:sz w:val="22"/>
          <w:szCs w:val="22"/>
        </w:rPr>
      </w:pPr>
      <w:r>
        <w:rPr>
          <w:b/>
        </w:rPr>
        <w:t xml:space="preserve">License: </w:t>
      </w:r>
      <w:r>
        <w:rPr>
          <w:sz w:val="21"/>
        </w:rPr>
        <w:t>LGPLv2+</w:t>
      </w:r>
    </w:p>
    <w:p w14:paraId="4D5F6395"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w:t>
      </w:r>
      <w:r>
        <w:rPr>
          <w:rFonts w:ascii="Times New Roman" w:hAnsi="Times New Roman"/>
          <w:sz w:val="21"/>
        </w:rPr>
        <w:lastRenderedPageBreak/>
        <w:t>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w:t>
      </w:r>
      <w:r>
        <w:rPr>
          <w:rFonts w:ascii="Times New Roman" w:hAnsi="Times New Roman"/>
          <w:sz w:val="21"/>
        </w:rPr>
        <w:lastRenderedPageBreak/>
        <w:t>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lastRenderedPageBreak/>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lastRenderedPageBreak/>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 xml:space="preserve">b) Give prominent notice with the combined library of the fact that part of it is a work based on the Library, and </w:t>
      </w:r>
      <w:r>
        <w:rPr>
          <w:rFonts w:ascii="Times New Roman" w:hAnsi="Times New Roman"/>
          <w:sz w:val="21"/>
        </w:rPr>
        <w:lastRenderedPageBreak/>
        <w:t>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F7C183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6BA65C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7DE5A2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83671F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472E7" w14:textId="77777777" w:rsidR="008E186B" w:rsidRDefault="008E186B">
      <w:pPr>
        <w:spacing w:line="240" w:lineRule="auto"/>
      </w:pPr>
      <w:r>
        <w:separator/>
      </w:r>
    </w:p>
  </w:endnote>
  <w:endnote w:type="continuationSeparator" w:id="0">
    <w:p w14:paraId="385B8843" w14:textId="77777777" w:rsidR="008E186B" w:rsidRDefault="008E18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8F95F5D" w14:textId="77777777">
      <w:tc>
        <w:tcPr>
          <w:tcW w:w="1542" w:type="pct"/>
        </w:tcPr>
        <w:p w14:paraId="3FEAF422" w14:textId="77777777" w:rsidR="00D63F71" w:rsidRDefault="005D0DE9">
          <w:pPr>
            <w:pStyle w:val="a8"/>
          </w:pPr>
          <w:r>
            <w:fldChar w:fldCharType="begin"/>
          </w:r>
          <w:r>
            <w:instrText xml:space="preserve"> DATE \@ "yyyy-MM-dd" </w:instrText>
          </w:r>
          <w:r>
            <w:fldChar w:fldCharType="separate"/>
          </w:r>
          <w:r w:rsidR="004E4002">
            <w:rPr>
              <w:noProof/>
            </w:rPr>
            <w:t>2024-05-20</w:t>
          </w:r>
          <w:r>
            <w:fldChar w:fldCharType="end"/>
          </w:r>
        </w:p>
      </w:tc>
      <w:tc>
        <w:tcPr>
          <w:tcW w:w="1853" w:type="pct"/>
        </w:tcPr>
        <w:p w14:paraId="33A496DE" w14:textId="77777777" w:rsidR="00D63F71" w:rsidRDefault="00D63F71">
          <w:pPr>
            <w:pStyle w:val="a8"/>
            <w:ind w:firstLineChars="200" w:firstLine="360"/>
          </w:pPr>
        </w:p>
      </w:tc>
      <w:tc>
        <w:tcPr>
          <w:tcW w:w="1605" w:type="pct"/>
        </w:tcPr>
        <w:p w14:paraId="4C3C864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E186B">
            <w:fldChar w:fldCharType="begin"/>
          </w:r>
          <w:r w:rsidR="008E186B">
            <w:instrText xml:space="preserve"> NUMPAGES  \* Arabic  \* MERGEFORMAT </w:instrText>
          </w:r>
          <w:r w:rsidR="008E186B">
            <w:fldChar w:fldCharType="separate"/>
          </w:r>
          <w:r w:rsidR="00B93B3B">
            <w:rPr>
              <w:noProof/>
            </w:rPr>
            <w:t>1</w:t>
          </w:r>
          <w:r w:rsidR="008E186B">
            <w:rPr>
              <w:noProof/>
            </w:rPr>
            <w:fldChar w:fldCharType="end"/>
          </w:r>
        </w:p>
      </w:tc>
    </w:tr>
  </w:tbl>
  <w:p w14:paraId="21CC446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B18AE" w14:textId="77777777" w:rsidR="008E186B" w:rsidRDefault="008E186B">
      <w:r>
        <w:separator/>
      </w:r>
    </w:p>
  </w:footnote>
  <w:footnote w:type="continuationSeparator" w:id="0">
    <w:p w14:paraId="6E617E8F" w14:textId="77777777" w:rsidR="008E186B" w:rsidRDefault="008E1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0FC3321" w14:textId="77777777">
      <w:trPr>
        <w:cantSplit/>
        <w:trHeight w:hRule="exact" w:val="777"/>
      </w:trPr>
      <w:tc>
        <w:tcPr>
          <w:tcW w:w="492" w:type="pct"/>
          <w:tcBorders>
            <w:bottom w:val="single" w:sz="6" w:space="0" w:color="auto"/>
          </w:tcBorders>
        </w:tcPr>
        <w:p w14:paraId="4D3A1C9D" w14:textId="77777777" w:rsidR="00D63F71" w:rsidRDefault="00D63F71">
          <w:pPr>
            <w:pStyle w:val="a9"/>
          </w:pPr>
        </w:p>
        <w:p w14:paraId="4968A141" w14:textId="77777777" w:rsidR="00D63F71" w:rsidRDefault="00D63F71">
          <w:pPr>
            <w:ind w:left="420"/>
          </w:pPr>
        </w:p>
      </w:tc>
      <w:tc>
        <w:tcPr>
          <w:tcW w:w="3283" w:type="pct"/>
          <w:tcBorders>
            <w:bottom w:val="single" w:sz="6" w:space="0" w:color="auto"/>
          </w:tcBorders>
          <w:vAlign w:val="bottom"/>
        </w:tcPr>
        <w:p w14:paraId="4DFF1BD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EDD0B02" w14:textId="77777777" w:rsidR="00D63F71" w:rsidRDefault="00D63F71">
          <w:pPr>
            <w:pStyle w:val="a9"/>
            <w:ind w:firstLine="33"/>
          </w:pPr>
        </w:p>
      </w:tc>
    </w:tr>
  </w:tbl>
  <w:p w14:paraId="364245F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E4002"/>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86B"/>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6B2B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3998</Words>
  <Characters>22790</Characters>
  <Application>Microsoft Office Word</Application>
  <DocSecurity>0</DocSecurity>
  <Lines>189</Lines>
  <Paragraphs>53</Paragraphs>
  <ScaleCrop>false</ScaleCrop>
  <Company>Huawei Technologies Co.,Ltd.</Company>
  <LinksUpToDate>false</LinksUpToDate>
  <CharactersWithSpaces>26735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