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74F6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C2D9AFF" w14:textId="77777777" w:rsidR="00D63F71" w:rsidRDefault="00D63F71">
      <w:pPr>
        <w:spacing w:line="420" w:lineRule="exact"/>
        <w:jc w:val="center"/>
        <w:rPr>
          <w:rFonts w:ascii="Arial" w:hAnsi="Arial" w:cs="Arial"/>
          <w:b/>
          <w:snapToGrid/>
          <w:sz w:val="32"/>
          <w:szCs w:val="32"/>
        </w:rPr>
      </w:pPr>
    </w:p>
    <w:p w14:paraId="2CA0298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765709E" w14:textId="77777777" w:rsidR="00B93B3B" w:rsidRPr="00B93B3B" w:rsidRDefault="00B93B3B" w:rsidP="00B93B3B">
      <w:pPr>
        <w:spacing w:line="420" w:lineRule="exact"/>
        <w:jc w:val="both"/>
        <w:rPr>
          <w:rFonts w:ascii="Arial" w:hAnsi="Arial" w:cs="Arial"/>
          <w:snapToGrid/>
        </w:rPr>
      </w:pPr>
    </w:p>
    <w:p w14:paraId="299E11B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019D1A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98BB98B" w14:textId="77777777" w:rsidR="00D63F71" w:rsidRDefault="00D63F71">
      <w:pPr>
        <w:spacing w:line="420" w:lineRule="exact"/>
        <w:jc w:val="both"/>
        <w:rPr>
          <w:rFonts w:ascii="Arial" w:hAnsi="Arial" w:cs="Arial"/>
          <w:i/>
          <w:snapToGrid/>
          <w:color w:val="0099FF"/>
          <w:sz w:val="18"/>
          <w:szCs w:val="18"/>
        </w:rPr>
      </w:pPr>
    </w:p>
    <w:p w14:paraId="305A023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81376A3" w14:textId="77777777" w:rsidR="00D63F71" w:rsidRDefault="00D63F71">
      <w:pPr>
        <w:pStyle w:val="aa"/>
        <w:spacing w:before="0" w:after="0" w:line="240" w:lineRule="auto"/>
        <w:jc w:val="left"/>
        <w:rPr>
          <w:rFonts w:ascii="Arial" w:hAnsi="Arial" w:cs="Arial"/>
          <w:bCs w:val="0"/>
          <w:sz w:val="21"/>
          <w:szCs w:val="21"/>
        </w:rPr>
      </w:pPr>
    </w:p>
    <w:p w14:paraId="6DBAF459" w14:textId="62C01C4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R-digest </w:t>
      </w:r>
      <w:r w:rsidR="007D1378" w:rsidRPr="007D1378">
        <w:rPr>
          <w:rFonts w:ascii="微软雅黑" w:hAnsi="微软雅黑"/>
          <w:b w:val="0"/>
          <w:sz w:val="21"/>
        </w:rPr>
        <w:t>0.6.25</w:t>
      </w:r>
    </w:p>
    <w:p w14:paraId="383CEFD2" w14:textId="77777777" w:rsidR="00D63F71" w:rsidRDefault="005D0DE9">
      <w:pPr>
        <w:rPr>
          <w:rFonts w:ascii="Arial" w:hAnsi="Arial" w:cs="Arial"/>
          <w:b/>
        </w:rPr>
      </w:pPr>
      <w:r>
        <w:rPr>
          <w:rFonts w:ascii="Arial" w:hAnsi="Arial" w:cs="Arial"/>
          <w:b/>
        </w:rPr>
        <w:t xml:space="preserve">Copyright notice: </w:t>
      </w:r>
    </w:p>
    <w:p w14:paraId="14C91DF0" w14:textId="77777777" w:rsidR="00D63F71" w:rsidRDefault="005D0DE9">
      <w:pPr>
        <w:pStyle w:val="Default"/>
        <w:rPr>
          <w:rFonts w:ascii="宋体" w:hAnsi="宋体" w:cs="宋体"/>
          <w:sz w:val="22"/>
          <w:szCs w:val="22"/>
        </w:rPr>
      </w:pPr>
      <w:r>
        <w:rPr>
          <w:rFonts w:ascii="宋体" w:hAnsi="宋体"/>
          <w:sz w:val="22"/>
        </w:rPr>
        <w:t>Copyright (C) 1995-2003 Mark Adler For conditions of distribution and use, see copyright notice in zlib.h</w:t>
      </w:r>
      <w:r>
        <w:rPr>
          <w:rFonts w:ascii="宋体" w:hAnsi="宋体"/>
          <w:sz w:val="22"/>
        </w:rPr>
        <w:br/>
        <w:t>Copyright (C) 2003 - 2016  Dirk Eddelbuettel &lt;edd@debian.org&gt;</w:t>
      </w:r>
      <w:r>
        <w:rPr>
          <w:rFonts w:ascii="宋体" w:hAnsi="宋体"/>
          <w:sz w:val="22"/>
        </w:rPr>
        <w:br/>
        <w:t>Copyright (C) 2014 - 2019  Wush Wu and Dirk Eddelbuettel</w:t>
      </w:r>
      <w:r>
        <w:rPr>
          <w:rFonts w:ascii="宋体" w:hAnsi="宋体"/>
          <w:sz w:val="22"/>
        </w:rPr>
        <w:br/>
        <w:t>Copyright (C) 2001-2003  Christophe Devine</w:t>
      </w:r>
      <w:r>
        <w:rPr>
          <w:rFonts w:ascii="宋体" w:hAnsi="宋体"/>
          <w:sz w:val="22"/>
        </w:rPr>
        <w:br/>
        <w:t>Copyright (C) 2001-2004  Christophe Devine</w:t>
      </w:r>
      <w:r>
        <w:rPr>
          <w:rFonts w:ascii="宋体" w:hAnsi="宋体"/>
          <w:sz w:val="22"/>
        </w:rPr>
        <w:br/>
        <w:t>Copyright (C) 2019         Kendon Bell</w:t>
      </w:r>
      <w:r>
        <w:rPr>
          <w:rFonts w:ascii="宋体" w:hAnsi="宋体"/>
          <w:sz w:val="22"/>
        </w:rPr>
        <w:br/>
        <w:t>Copyright (c) 2000-2001, Aaron D. Gifford All rights reserved.</w:t>
      </w:r>
      <w:r>
        <w:rPr>
          <w:rFonts w:ascii="宋体" w:hAnsi="宋体"/>
          <w:sz w:val="22"/>
        </w:rPr>
        <w:br/>
        <w:t>Copyright (C) 2012-2016, Yann Collet.</w:t>
      </w:r>
      <w:r>
        <w:rPr>
          <w:rFonts w:ascii="宋体" w:hAnsi="宋体"/>
          <w:sz w:val="22"/>
        </w:rPr>
        <w:br/>
        <w:t>Copyright (C) 1995-2003 Jean-loup Gailly.</w:t>
      </w:r>
      <w:r>
        <w:rPr>
          <w:rFonts w:ascii="宋体" w:hAnsi="宋体"/>
          <w:sz w:val="22"/>
        </w:rPr>
        <w:br/>
        <w:t>Copyright (C) 2014         Gabe Becker</w:t>
      </w:r>
      <w:r>
        <w:rPr>
          <w:rFonts w:ascii="宋体" w:hAnsi="宋体"/>
          <w:sz w:val="22"/>
        </w:rPr>
        <w:br/>
        <w:t>Copyright (C) 2012-2016, Yann Collet</w:t>
      </w:r>
      <w:r>
        <w:rPr>
          <w:rFonts w:ascii="宋体" w:hAnsi="宋体"/>
          <w:sz w:val="22"/>
        </w:rPr>
        <w:br/>
        <w:t>Copyright (C) 1995-2004 Jean-loup Gailly and Mark Adler</w:t>
      </w:r>
      <w:r>
        <w:rPr>
          <w:rFonts w:ascii="宋体" w:hAnsi="宋体"/>
          <w:sz w:val="22"/>
        </w:rPr>
        <w:br/>
        <w:t>Copyright (C) 1995-2004 Jean-loup Gailly.</w:t>
      </w:r>
      <w:r>
        <w:rPr>
          <w:rFonts w:ascii="宋体" w:hAnsi="宋体"/>
          <w:sz w:val="22"/>
        </w:rPr>
        <w:br/>
        <w:t>Copyright (C) 2014 Wush Wu and Dirk Eddelbuettel</w:t>
      </w:r>
      <w:r>
        <w:rPr>
          <w:rFonts w:ascii="宋体" w:hAnsi="宋体"/>
          <w:sz w:val="22"/>
        </w:rPr>
        <w:br/>
      </w:r>
    </w:p>
    <w:p w14:paraId="028E4114" w14:textId="77777777" w:rsidR="00D63F71" w:rsidRDefault="005D0DE9">
      <w:pPr>
        <w:pStyle w:val="Default"/>
        <w:rPr>
          <w:rFonts w:ascii="宋体" w:hAnsi="宋体" w:cs="宋体"/>
          <w:sz w:val="22"/>
          <w:szCs w:val="22"/>
        </w:rPr>
      </w:pPr>
      <w:r>
        <w:rPr>
          <w:b/>
        </w:rPr>
        <w:t xml:space="preserve">License: </w:t>
      </w:r>
      <w:r>
        <w:rPr>
          <w:sz w:val="21"/>
        </w:rPr>
        <w:t>GPLv2+ and BSD and MIT and zlib</w:t>
      </w:r>
    </w:p>
    <w:p w14:paraId="26635B48" w14:textId="77777777" w:rsidR="00D63F71" w:rsidRDefault="005D0DE9">
      <w:pPr>
        <w:pStyle w:val="Default"/>
        <w:rPr>
          <w:rFonts w:ascii="宋体" w:hAnsi="宋体" w:cs="宋体"/>
          <w:sz w:val="22"/>
          <w:szCs w:val="22"/>
        </w:rPr>
      </w:pPr>
      <w:r>
        <w:rPr>
          <w:rFonts w:ascii="Times New Roman" w:hAnsi="Times New Roman"/>
          <w:sz w:val="21"/>
        </w:rPr>
        <w:lastRenderedPageBreak/>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w:t>
      </w:r>
      <w:r>
        <w:rPr>
          <w:rFonts w:ascii="Times New Roman" w:hAnsi="Times New Roman"/>
          <w:sz w:val="21"/>
        </w:rPr>
        <w:lastRenderedPageBreak/>
        <w:t>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w:t>
      </w:r>
      <w:r>
        <w:rPr>
          <w:rFonts w:ascii="Times New Roman" w:hAnsi="Times New Roman"/>
          <w:sz w:val="21"/>
        </w:rPr>
        <w:lastRenderedPageBreak/>
        <w:t>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w:t>
      </w:r>
      <w:r>
        <w:rPr>
          <w:rFonts w:ascii="Times New Roman" w:hAnsi="Times New Roman"/>
          <w:sz w:val="21"/>
        </w:rPr>
        <w:lastRenderedPageBreak/>
        <w:t>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 xml:space="preserve">Permission is hereby granted, free of charge, to any person obtaining a copy of this software and associated </w:t>
      </w:r>
      <w:r>
        <w:rPr>
          <w:rFonts w:ascii="Times New Roman" w:hAnsi="Times New Roman"/>
          <w:sz w:val="21"/>
        </w:rPr>
        <w:lastRenderedPageBreak/>
        <w:t>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zlib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This software is provided 'as-is', without any express or implied warranty. In no event will the authors be held liable for any damages arising from the use of this software.</w:t>
      </w:r>
      <w:r>
        <w:rPr>
          <w:rFonts w:ascii="Times New Roman" w:hAnsi="Times New Roman"/>
          <w:sz w:val="21"/>
        </w:rPr>
        <w:br/>
      </w:r>
      <w:r>
        <w:rPr>
          <w:rFonts w:ascii="Times New Roman" w:hAnsi="Times New Roman"/>
          <w:sz w:val="21"/>
        </w:rPr>
        <w:br/>
        <w:t>Permission is granted to anyone to use this software for any purpose, including commercial applications, and to alter it and redistribute it freely, subject to the following restrictions:</w:t>
      </w:r>
      <w:r>
        <w:rPr>
          <w:rFonts w:ascii="Times New Roman" w:hAnsi="Times New Roman"/>
          <w:sz w:val="21"/>
        </w:rPr>
        <w:br/>
      </w:r>
      <w:r>
        <w:rPr>
          <w:rFonts w:ascii="Times New Roman" w:hAnsi="Times New Roman"/>
          <w:sz w:val="21"/>
        </w:rPr>
        <w:br/>
        <w:t>1. The origin of this software must not be misrepresented; you must not claim that you wrote the original software. If you use this software in a product, an acknowledgment in the product documentation would be appreciated but is not required.</w:t>
      </w:r>
      <w:r>
        <w:rPr>
          <w:rFonts w:ascii="Times New Roman" w:hAnsi="Times New Roman"/>
          <w:sz w:val="21"/>
        </w:rPr>
        <w:br/>
        <w:t>2. Altered source versions must be plainly marked as such, and must not be misrepresented as being the original software.</w:t>
      </w:r>
      <w:r>
        <w:rPr>
          <w:rFonts w:ascii="Times New Roman" w:hAnsi="Times New Roman"/>
          <w:sz w:val="21"/>
        </w:rPr>
        <w:br/>
        <w:t>3. This notice may not be removed or altered from any source distribution.</w:t>
      </w:r>
    </w:p>
    <w:p w14:paraId="4CB1A9C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6CB393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D5EF1D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E70661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2F8AE" w14:textId="77777777" w:rsidR="001704DC" w:rsidRDefault="001704DC">
      <w:pPr>
        <w:spacing w:line="240" w:lineRule="auto"/>
      </w:pPr>
      <w:r>
        <w:separator/>
      </w:r>
    </w:p>
  </w:endnote>
  <w:endnote w:type="continuationSeparator" w:id="0">
    <w:p w14:paraId="7E3AC613" w14:textId="77777777" w:rsidR="001704DC" w:rsidRDefault="001704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DCE4EBA" w14:textId="77777777">
      <w:tc>
        <w:tcPr>
          <w:tcW w:w="1542" w:type="pct"/>
        </w:tcPr>
        <w:p w14:paraId="3EC81FA4" w14:textId="77777777" w:rsidR="00D63F71" w:rsidRDefault="005D0DE9">
          <w:pPr>
            <w:pStyle w:val="a8"/>
          </w:pPr>
          <w:r>
            <w:fldChar w:fldCharType="begin"/>
          </w:r>
          <w:r>
            <w:instrText xml:space="preserve"> DATE \@ "yyyy-MM-dd" </w:instrText>
          </w:r>
          <w:r>
            <w:fldChar w:fldCharType="separate"/>
          </w:r>
          <w:r w:rsidR="007D1378">
            <w:rPr>
              <w:noProof/>
            </w:rPr>
            <w:t>2024-05-15</w:t>
          </w:r>
          <w:r>
            <w:fldChar w:fldCharType="end"/>
          </w:r>
        </w:p>
      </w:tc>
      <w:tc>
        <w:tcPr>
          <w:tcW w:w="1853" w:type="pct"/>
        </w:tcPr>
        <w:p w14:paraId="1E72AE79" w14:textId="77777777" w:rsidR="00D63F71" w:rsidRDefault="00D63F71">
          <w:pPr>
            <w:pStyle w:val="a8"/>
            <w:ind w:firstLineChars="200" w:firstLine="360"/>
          </w:pPr>
        </w:p>
      </w:tc>
      <w:tc>
        <w:tcPr>
          <w:tcW w:w="1605" w:type="pct"/>
        </w:tcPr>
        <w:p w14:paraId="309C0DE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704DC">
            <w:fldChar w:fldCharType="begin"/>
          </w:r>
          <w:r w:rsidR="001704DC">
            <w:instrText xml:space="preserve"> NUMPAGES  \* Arabic  \* MERGEFORMAT </w:instrText>
          </w:r>
          <w:r w:rsidR="001704DC">
            <w:fldChar w:fldCharType="separate"/>
          </w:r>
          <w:r w:rsidR="00B93B3B">
            <w:rPr>
              <w:noProof/>
            </w:rPr>
            <w:t>1</w:t>
          </w:r>
          <w:r w:rsidR="001704DC">
            <w:rPr>
              <w:noProof/>
            </w:rPr>
            <w:fldChar w:fldCharType="end"/>
          </w:r>
        </w:p>
      </w:tc>
    </w:tr>
  </w:tbl>
  <w:p w14:paraId="1EAF206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450ED" w14:textId="77777777" w:rsidR="001704DC" w:rsidRDefault="001704DC">
      <w:r>
        <w:separator/>
      </w:r>
    </w:p>
  </w:footnote>
  <w:footnote w:type="continuationSeparator" w:id="0">
    <w:p w14:paraId="193B3A61" w14:textId="77777777" w:rsidR="001704DC" w:rsidRDefault="00170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9DB1348" w14:textId="77777777">
      <w:trPr>
        <w:cantSplit/>
        <w:trHeight w:hRule="exact" w:val="777"/>
      </w:trPr>
      <w:tc>
        <w:tcPr>
          <w:tcW w:w="492" w:type="pct"/>
          <w:tcBorders>
            <w:bottom w:val="single" w:sz="6" w:space="0" w:color="auto"/>
          </w:tcBorders>
        </w:tcPr>
        <w:p w14:paraId="43BD7E47" w14:textId="77777777" w:rsidR="00D63F71" w:rsidRDefault="00D63F71">
          <w:pPr>
            <w:pStyle w:val="a9"/>
          </w:pPr>
        </w:p>
        <w:p w14:paraId="57A2517E" w14:textId="77777777" w:rsidR="00D63F71" w:rsidRDefault="00D63F71">
          <w:pPr>
            <w:ind w:left="420"/>
          </w:pPr>
        </w:p>
      </w:tc>
      <w:tc>
        <w:tcPr>
          <w:tcW w:w="3283" w:type="pct"/>
          <w:tcBorders>
            <w:bottom w:val="single" w:sz="6" w:space="0" w:color="auto"/>
          </w:tcBorders>
          <w:vAlign w:val="bottom"/>
        </w:tcPr>
        <w:p w14:paraId="091D379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0EAC6D8" w14:textId="77777777" w:rsidR="00D63F71" w:rsidRDefault="00D63F71">
          <w:pPr>
            <w:pStyle w:val="a9"/>
            <w:ind w:firstLine="33"/>
          </w:pPr>
        </w:p>
      </w:tc>
    </w:tr>
  </w:tbl>
  <w:p w14:paraId="347F573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04D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D1378"/>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ABB9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3381</Words>
  <Characters>19274</Characters>
  <Application>Microsoft Office Word</Application>
  <DocSecurity>0</DocSecurity>
  <Lines>160</Lines>
  <Paragraphs>45</Paragraphs>
  <ScaleCrop>false</ScaleCrop>
  <Company>Huawei Technologies Co.,Ltd.</Company>
  <LinksUpToDate>false</LinksUpToDate>
  <CharactersWithSpaces>22610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