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otopi 1.10.0</w:t>
      </w:r>
    </w:p>
    <w:p>
      <w:pPr/>
      <w:r>
        <w:rPr>
          <w:rStyle w:val="13"/>
          <w:rFonts w:ascii="Arial" w:hAnsi="Arial"/>
          <w:b/>
        </w:rPr>
        <w:t xml:space="preserve">Copyright notice: </w:t>
      </w:r>
    </w:p>
    <w:p>
      <w:pPr/>
      <w:r>
        <w:rPr>
          <w:rStyle w:val="13"/>
          <w:rFonts w:ascii="宋体" w:hAnsi="宋体"/>
          <w:sz w:val="22"/>
        </w:rPr>
        <w:t>Copyright 2012 otopi Authors</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