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faraday</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t xml:space="preserve">Copyright (c) 2009-2020 Rick Olson, Zack </w:t>
      </w:r>
      <w:r>
        <w:rPr>
          <w:rStyle w:val="a0"/>
          <w:rFonts w:ascii="宋体" w:hAnsi="宋体"/>
          <w:sz w:val="22"/>
        </w:rPr>
        <w:t>Hobson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w:t>
      </w:r>
      <w:r>
        <w:rPr>
          <w:rStyle w:val="a0"/>
          <w:rFonts w:ascii="Times New Roman" w:hAnsi="Times New Roman"/>
          <w:sz w:val="21"/>
        </w:rPr>
        <w:t>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w:t>
      </w:r>
      <w:r>
        <w:rPr>
          <w:rStyle w:val="a0"/>
          <w:rFonts w:ascii="Times New Roman" w:hAnsi="Times New Roman"/>
          <w:sz w:val="21"/>
        </w:rPr>
        <w:t xml:space="preserve">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w:t>
      </w:r>
      <w:r>
        <w:rPr>
          <w:rStyle w:val="a0"/>
          <w:rFonts w:ascii="Times New Roman" w:hAnsi="Times New Roman"/>
          <w:sz w:val="21"/>
        </w:rPr>
        <w:t>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