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neo4j 4.3.0</w:t>
      </w:r>
    </w:p>
    <w:p>
      <w:pPr/>
      <w:r>
        <w:rPr>
          <w:rStyle w:val="13"/>
          <w:rFonts w:ascii="Arial" w:hAnsi="Arial"/>
          <w:b/>
        </w:rPr>
        <w:t xml:space="preserve">Copyright notice: </w:t>
      </w:r>
    </w:p>
    <w:p>
      <w:pPr/>
      <w:r>
        <w:rPr>
          <w:rStyle w:val="13"/>
          <w:rFonts w:ascii="宋体" w:hAnsi="宋体"/>
          <w:sz w:val="22"/>
        </w:rPr>
        <w:t>Copyright © 2002-2018 Neo4j Sweden AB (referred to in this notice as "Neo4j")</w:t>
      </w:r>
    </w:p>
    <w:p>
      <w:pPr/>
      <w:r>
        <w:rPr>
          <w:rStyle w:val="13"/>
          <w:rFonts w:ascii="宋体" w:hAnsi="宋体"/>
          <w:sz w:val="22"/>
        </w:rPr>
        <w:t>Copyright (C) 1989, 1991 Free Software Foundation, Inc.,</w:t>
      </w:r>
    </w:p>
    <w:p>
      <w:pPr/>
      <w:r>
        <w:rPr>
          <w:rStyle w:val="13"/>
          <w:rFonts w:ascii="宋体" w:hAnsi="宋体"/>
          <w:sz w:val="22"/>
        </w:rPr>
        <w:t>Copyright (C) 1989, 1991 Free Software Foundation, Inc.</w:t>
      </w:r>
    </w:p>
    <w:p>
      <w:pPr/>
      <w:r>
        <w:rPr>
          <w:rStyle w:val="13"/>
          <w:rFonts w:ascii="宋体" w:hAnsi="宋体"/>
          <w:sz w:val="22"/>
        </w:rPr>
        <w:t>Copyright (C) 1989, 1991 Free Software Foundation, Inc. 59 Temple Place,</w:t>
      </w:r>
    </w:p>
    <w:p>
      <w:pPr/>
      <w:r>
        <w:rPr>
          <w:rStyle w:val="13"/>
          <w:rFonts w:ascii="宋体" w:hAnsi="宋体"/>
          <w:sz w:val="22"/>
        </w:rPr>
        <w:t>Copyright (C) 1991, 1999 Free Software Foundation, Inc.</w:t>
      </w:r>
    </w:p>
    <w:p>
      <w:pPr/>
      <w:r>
        <w:rPr>
          <w:rStyle w:val="13"/>
          <w:rFonts w:ascii="宋体" w:hAnsi="宋体"/>
          <w:sz w:val="22"/>
        </w:rPr>
        <w:t>Copyright (c) 2000 - 2011 The Legion Of The Bouncy Castle</w:t>
      </w:r>
    </w:p>
    <w:p>
      <w:pPr/>
      <w:r>
        <w:rPr>
          <w:rStyle w:val="13"/>
          <w:rFonts w:ascii="宋体" w:hAnsi="宋体"/>
          <w:sz w:val="22"/>
        </w:rPr>
        <w:t>Copyright (c) 2002-2012 EPFL, Lausanne, unless otherwise specified.</w:t>
      </w:r>
    </w:p>
    <w:p>
      <w:pPr/>
      <w:r>
        <w:rPr>
          <w:rStyle w:val="13"/>
          <w:rFonts w:ascii="宋体" w:hAnsi="宋体"/>
          <w:sz w:val="22"/>
        </w:rPr>
        <w:t>Copyright (c) 2002-2016 "Neo Technology," Network Engine for Objects in Lund AB</w:t>
      </w:r>
    </w:p>
    <w:p>
      <w:pPr/>
      <w:r>
        <w:rPr>
          <w:rStyle w:val="13"/>
          <w:rFonts w:ascii="宋体" w:hAnsi="宋体"/>
          <w:sz w:val="22"/>
        </w:rPr>
        <w:t>Copyright (c) 2002-2018, "Neo4j,"</w:t>
      </w:r>
    </w:p>
    <w:p>
      <w:pPr/>
      <w:r>
        <w:rPr>
          <w:rStyle w:val="13"/>
          <w:rFonts w:ascii="宋体" w:hAnsi="宋体"/>
          <w:sz w:val="22"/>
        </w:rPr>
        <w:t>Copyright (c) 2002-2019 "Neo4j,"</w:t>
      </w:r>
    </w:p>
    <w:p>
      <w:pPr/>
      <w:r>
        <w:rPr>
          <w:rStyle w:val="13"/>
          <w:rFonts w:ascii="宋体" w:hAnsi="宋体"/>
          <w:sz w:val="22"/>
        </w:rPr>
        <w:t>Copyright (c) 2002-2020 "Neo4j,"</w:t>
      </w:r>
    </w:p>
    <w:p>
      <w:pPr/>
      <w:r>
        <w:rPr>
          <w:rStyle w:val="13"/>
          <w:rFonts w:ascii="宋体" w:hAnsi="宋体"/>
          <w:sz w:val="22"/>
        </w:rPr>
        <w:t>Copyright (c) 2007, Eclipse Foundation, Inc. and its licensors.</w:t>
      </w:r>
    </w:p>
    <w:p>
      <w:pPr/>
      <w:r>
        <w:rPr>
          <w:rStyle w:val="13"/>
          <w:rFonts w:ascii="宋体" w:hAnsi="宋体"/>
          <w:sz w:val="22"/>
        </w:rPr>
        <w:t xml:space="preserve">Copyright (C) 2007 Free Software Foundation, Inc. </w:t>
      </w:r>
    </w:p>
    <w:p>
      <w:pP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3, 29 June 2007</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 2007 Free Software Foundation, Inc. &lt;https://fsf.org/&gt;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GNU General Public License is a free, copyleft license for software and other kinds of works.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Definitions.</w:t>
      </w:r>
      <w:r>
        <w:rPr>
          <w:rStyle w:val="13"/>
          <w:rFonts w:ascii="Times New Roman" w:hAnsi="Times New Roman"/>
          <w:sz w:val="21"/>
        </w:rPr>
        <w:br/>
      </w:r>
      <w:r>
        <w:rPr>
          <w:rStyle w:val="13"/>
          <w:rFonts w:ascii="Times New Roman" w:hAnsi="Times New Roman"/>
          <w:sz w:val="21"/>
        </w:rPr>
        <w:t>"This License" refers to version 3 of the GNU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also means copyright-like laws that apply to other kinds of works, such as semiconductor masks.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Program" refers to any copyrightable work licensed under this License. Each licensee is addressed as "you". "Licensees" and "recipients" may be individuals or organizations.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"covered work" means either the unmodified Program or a work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Source Code.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"Object code" means any non-source form of a work.</w:t>
      </w:r>
      <w:r>
        <w:rPr>
          <w:rStyle w:val="13"/>
          <w:rFonts w:ascii="Times New Roman" w:hAnsi="Times New Roman"/>
          <w:sz w:val="21"/>
        </w:rPr>
        <w:br/>
      </w:r>
      <w:r>
        <w:rPr>
          <w:rStyle w:val="13"/>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Corresponding Source need not include anything that users can regenerate automatically from other parts of the Corresponding Source.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Corresponding Source for a work in source code form is that same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Basic Permissions.</w:t>
      </w:r>
      <w:r>
        <w:rPr>
          <w:rStyle w:val="13"/>
          <w:rFonts w:ascii="Times New Roman" w:hAnsi="Times New Roman"/>
          <w:sz w:val="21"/>
        </w:rPr>
        <w:br/>
      </w:r>
      <w:r>
        <w:rPr>
          <w:rStyle w:val="13"/>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Style w:val="13"/>
          <w:rFonts w:ascii="Times New Roman" w:hAnsi="Times New Roman"/>
          <w:sz w:val="21"/>
        </w:rPr>
        <w:br/>
      </w:r>
      <w:r>
        <w:rPr>
          <w:rStyle w:val="13"/>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Conveying under any other circumstances is permitted solely under the conditions stated below. Sublicensing is not allowed; section 10 makes it unnecessary.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Protecting Users' Legal Rights From Anti-Circumvention Law.</w:t>
      </w:r>
      <w:r>
        <w:rPr>
          <w:rStyle w:val="13"/>
          <w:rFonts w:ascii="Times New Roman" w:hAnsi="Times New Roman"/>
          <w:sz w:val="21"/>
        </w:rPr>
        <w:br/>
      </w:r>
      <w:r>
        <w:rPr>
          <w:rStyle w:val="13"/>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Style w:val="13"/>
          <w:rFonts w:ascii="Times New Roman" w:hAnsi="Times New Roman"/>
          <w:sz w:val="21"/>
        </w:rPr>
        <w:br/>
      </w:r>
      <w:r>
        <w:rPr>
          <w:rStyle w:val="13"/>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Conveying Verbatim Copies.</w:t>
      </w:r>
      <w:r>
        <w:rPr>
          <w:rStyle w:val="13"/>
          <w:rFonts w:ascii="Times New Roman" w:hAnsi="Times New Roman"/>
          <w:sz w:val="21"/>
        </w:rPr>
        <w:br/>
      </w:r>
      <w:r>
        <w:rPr>
          <w:rStyle w:val="13"/>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Style w:val="13"/>
          <w:rFonts w:ascii="Times New Roman" w:hAnsi="Times New Roman"/>
          <w:sz w:val="21"/>
        </w:rPr>
        <w:br/>
      </w:r>
      <w:r>
        <w:rPr>
          <w:rStyle w:val="13"/>
          <w:rFonts w:ascii="Times New Roman" w:hAnsi="Times New Roman"/>
          <w:sz w:val="21"/>
        </w:rPr>
        <w:t>You may charge any price or no price for each copy that you convey, and you may offer support or warranty protection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Conveying Modified Source Versions.</w:t>
      </w:r>
      <w:r>
        <w:rPr>
          <w:rStyle w:val="13"/>
          <w:rFonts w:ascii="Times New Roman" w:hAnsi="Times New Roman"/>
          <w:sz w:val="21"/>
        </w:rPr>
        <w:br/>
      </w:r>
      <w:r>
        <w:rPr>
          <w:rStyle w:val="13"/>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Style w:val="13"/>
          <w:rFonts w:ascii="Times New Roman" w:hAnsi="Times New Roman"/>
          <w:sz w:val="21"/>
        </w:rPr>
        <w:br/>
      </w:r>
      <w:r>
        <w:rPr>
          <w:rStyle w:val="13"/>
          <w:rFonts w:ascii="Times New Roman" w:hAnsi="Times New Roman"/>
          <w:sz w:val="21"/>
        </w:rPr>
        <w:t>a) The work must carry prominent notices stating that you modified it, and giving a relevant date.</w:t>
      </w:r>
      <w:r>
        <w:rPr>
          <w:rStyle w:val="13"/>
          <w:rFonts w:ascii="Times New Roman" w:hAnsi="Times New Roman"/>
          <w:sz w:val="21"/>
        </w:rPr>
        <w:br/>
      </w:r>
      <w:r>
        <w:rPr>
          <w:rStyle w:val="13"/>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Style w:val="13"/>
          <w:rFonts w:ascii="Times New Roman" w:hAnsi="Times New Roman"/>
          <w:sz w:val="21"/>
        </w:rPr>
        <w:br/>
      </w:r>
      <w:r>
        <w:rPr>
          <w:rStyle w:val="13"/>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Style w:val="13"/>
          <w:rFonts w:ascii="Times New Roman" w:hAnsi="Times New Roman"/>
          <w:sz w:val="21"/>
        </w:rPr>
        <w:br/>
      </w:r>
      <w:r>
        <w:rPr>
          <w:rStyle w:val="13"/>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Style w:val="13"/>
          <w:rFonts w:ascii="Times New Roman" w:hAnsi="Times New Roman"/>
          <w:sz w:val="21"/>
        </w:rPr>
        <w:br/>
      </w:r>
      <w:r>
        <w:rPr>
          <w:rStyle w:val="13"/>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Conveying Non-Source Forms.</w:t>
      </w:r>
      <w:r>
        <w:rPr>
          <w:rStyle w:val="13"/>
          <w:rFonts w:ascii="Times New Roman" w:hAnsi="Times New Roman"/>
          <w:sz w:val="21"/>
        </w:rPr>
        <w:br/>
      </w:r>
      <w:r>
        <w:rPr>
          <w:rStyle w:val="13"/>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Style w:val="13"/>
          <w:rFonts w:ascii="Times New Roman" w:hAnsi="Times New Roman"/>
          <w:sz w:val="21"/>
        </w:rPr>
        <w:br/>
      </w:r>
      <w:r>
        <w:rPr>
          <w:rStyle w:val="13"/>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Style w:val="13"/>
          <w:rFonts w:ascii="Times New Roman" w:hAnsi="Times New Roman"/>
          <w:sz w:val="21"/>
        </w:rPr>
        <w:br/>
      </w:r>
      <w:r>
        <w:rPr>
          <w:rStyle w:val="13"/>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Style w:val="13"/>
          <w:rFonts w:ascii="Times New Roman" w:hAnsi="Times New Roman"/>
          <w:sz w:val="21"/>
        </w:rPr>
        <w:br/>
      </w:r>
      <w:r>
        <w:rPr>
          <w:rStyle w:val="13"/>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Style w:val="13"/>
          <w:rFonts w:ascii="Times New Roman" w:hAnsi="Times New Roman"/>
          <w:sz w:val="21"/>
        </w:rPr>
        <w:br/>
      </w:r>
      <w:r>
        <w:rPr>
          <w:rStyle w:val="13"/>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Style w:val="13"/>
          <w:rFonts w:ascii="Times New Roman" w:hAnsi="Times New Roman"/>
          <w:sz w:val="21"/>
        </w:rPr>
        <w:br/>
      </w:r>
      <w:r>
        <w:rPr>
          <w:rStyle w:val="13"/>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Style w:val="13"/>
          <w:rFonts w:ascii="Times New Roman" w:hAnsi="Times New Roman"/>
          <w:sz w:val="21"/>
        </w:rPr>
        <w:br/>
      </w:r>
      <w:r>
        <w:rPr>
          <w:rStyle w:val="13"/>
          <w:rFonts w:ascii="Times New Roman" w:hAnsi="Times New Roman"/>
          <w:sz w:val="21"/>
        </w:rPr>
        <w:t>A separable portion of the object code, whose source code is excluded from the Corresponding Source as a System Library, need not be included in conveying the object code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Additional Terms.</w:t>
      </w:r>
      <w:r>
        <w:rPr>
          <w:rStyle w:val="13"/>
          <w:rFonts w:ascii="Times New Roman" w:hAnsi="Times New Roman"/>
          <w:sz w:val="21"/>
        </w:rPr>
        <w:br/>
      </w:r>
      <w:r>
        <w:rPr>
          <w:rStyle w:val="13"/>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Style w:val="13"/>
          <w:rFonts w:ascii="Times New Roman" w:hAnsi="Times New Roman"/>
          <w:sz w:val="21"/>
        </w:rPr>
        <w:br/>
      </w:r>
      <w:r>
        <w:rPr>
          <w:rStyle w:val="13"/>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Disclaiming warranty or limiting liability differently from the terms of sections 15 and 16 of this License; or</w:t>
      </w:r>
      <w:r>
        <w:rPr>
          <w:rStyle w:val="13"/>
          <w:rFonts w:ascii="Times New Roman" w:hAnsi="Times New Roman"/>
          <w:sz w:val="21"/>
        </w:rPr>
        <w:br/>
      </w:r>
      <w:r>
        <w:rPr>
          <w:rStyle w:val="13"/>
          <w:rFonts w:ascii="Times New Roman" w:hAnsi="Times New Roman"/>
          <w:sz w:val="21"/>
        </w:rPr>
        <w:t>b) Requiring preservation of specified reasonable legal notices or author attributions in that material or in the Appropriate Legal Notices displayed by works containing it; or</w:t>
      </w:r>
      <w:r>
        <w:rPr>
          <w:rStyle w:val="13"/>
          <w:rFonts w:ascii="Times New Roman" w:hAnsi="Times New Roman"/>
          <w:sz w:val="21"/>
        </w:rPr>
        <w:br/>
      </w:r>
      <w:r>
        <w:rPr>
          <w:rStyle w:val="13"/>
          <w:rFonts w:ascii="Times New Roman" w:hAnsi="Times New Roman"/>
          <w:sz w:val="21"/>
        </w:rPr>
        <w:t>c) Prohibiting misrepresentation of the origin of that material, or requiring that modified versions of such material be marked in reasonable ways as different from the original version; or</w:t>
      </w:r>
      <w:r>
        <w:rPr>
          <w:rStyle w:val="13"/>
          <w:rFonts w:ascii="Times New Roman" w:hAnsi="Times New Roman"/>
          <w:sz w:val="21"/>
        </w:rPr>
        <w:br/>
      </w:r>
      <w:r>
        <w:rPr>
          <w:rStyle w:val="13"/>
          <w:rFonts w:ascii="Times New Roman" w:hAnsi="Times New Roman"/>
          <w:sz w:val="21"/>
        </w:rPr>
        <w:t>d) Limiting the use for publicity purposes of names of licensors or authors of the material; or</w:t>
      </w:r>
      <w:r>
        <w:rPr>
          <w:rStyle w:val="13"/>
          <w:rFonts w:ascii="Times New Roman" w:hAnsi="Times New Roman"/>
          <w:sz w:val="21"/>
        </w:rPr>
        <w:br/>
      </w:r>
      <w:r>
        <w:rPr>
          <w:rStyle w:val="13"/>
          <w:rFonts w:ascii="Times New Roman" w:hAnsi="Times New Roman"/>
          <w:sz w:val="21"/>
        </w:rPr>
        <w:t>e) Declining to grant rights under trademark law for use of some trade names, trademarks, or service marks; or</w:t>
      </w:r>
      <w:r>
        <w:rPr>
          <w:rStyle w:val="13"/>
          <w:rFonts w:ascii="Times New Roman" w:hAnsi="Times New Roman"/>
          <w:sz w:val="21"/>
        </w:rPr>
        <w:br/>
      </w:r>
      <w:r>
        <w:rPr>
          <w:rStyle w:val="13"/>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Style w:val="13"/>
          <w:rFonts w:ascii="Times New Roman" w:hAnsi="Times New Roman"/>
          <w:sz w:val="21"/>
        </w:rPr>
        <w:br/>
      </w:r>
      <w:r>
        <w:rPr>
          <w:rStyle w:val="13"/>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Additional terms, permissive or non-permissive, may be stated in the form of a separately written license, or stated as exceptions; the above requirements apply either way.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Termination.</w:t>
      </w:r>
      <w:r>
        <w:rPr>
          <w:rStyle w:val="13"/>
          <w:rFonts w:ascii="Times New Roman" w:hAnsi="Times New Roman"/>
          <w:sz w:val="21"/>
        </w:rPr>
        <w:br/>
      </w:r>
      <w:r>
        <w:rPr>
          <w:rStyle w:val="13"/>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Style w:val="13"/>
          <w:rFonts w:ascii="Times New Roman" w:hAnsi="Times New Roman"/>
          <w:sz w:val="21"/>
        </w:rPr>
        <w:br/>
      </w:r>
      <w:r>
        <w:rPr>
          <w:rStyle w:val="13"/>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9. Acceptance Not Required for Having Copies.</w:t>
      </w:r>
      <w:r>
        <w:rPr>
          <w:rStyle w:val="13"/>
          <w:rFonts w:ascii="Times New Roman" w:hAnsi="Times New Roman"/>
          <w:sz w:val="21"/>
        </w:rPr>
        <w:br/>
      </w:r>
      <w:r>
        <w:rPr>
          <w:rStyle w:val="13"/>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Style w:val="13"/>
          <w:rFonts w:ascii="Times New Roman" w:hAnsi="Times New Roman"/>
          <w:sz w:val="21"/>
        </w:rPr>
        <w:br/>
      </w:r>
      <w:r>
        <w:rPr>
          <w:rStyle w:val="13"/>
          <w:rFonts w:ascii="Times New Roman" w:hAnsi="Times New Roman"/>
          <w:sz w:val="21"/>
        </w:rPr>
        <w:t>10. Automatic Licensing of Downstream Recipients.</w:t>
      </w:r>
      <w:r>
        <w:rPr>
          <w:rStyle w:val="13"/>
          <w:rFonts w:ascii="Times New Roman" w:hAnsi="Times New Roman"/>
          <w:sz w:val="21"/>
        </w:rPr>
        <w:br/>
      </w:r>
      <w:r>
        <w:rPr>
          <w:rStyle w:val="13"/>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Style w:val="13"/>
          <w:rFonts w:ascii="Times New Roman" w:hAnsi="Times New Roman"/>
          <w:sz w:val="21"/>
        </w:rPr>
        <w:br/>
      </w:r>
      <w:r>
        <w:rPr>
          <w:rStyle w:val="13"/>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Patents.</w:t>
      </w:r>
      <w:r>
        <w:rPr>
          <w:rStyle w:val="13"/>
          <w:rFonts w:ascii="Times New Roman" w:hAnsi="Times New Roman"/>
          <w:sz w:val="21"/>
        </w:rPr>
        <w:br/>
      </w:r>
      <w:r>
        <w:rPr>
          <w:rStyle w:val="13"/>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Style w:val="13"/>
          <w:rFonts w:ascii="Times New Roman" w:hAnsi="Times New Roman"/>
          <w:sz w:val="21"/>
        </w:rPr>
        <w:br/>
      </w:r>
      <w:r>
        <w:rPr>
          <w:rStyle w:val="13"/>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Nothing in this License shall be construed as excluding or limiting any implied license or other defenses to infringement that may otherwise be available to you under applicable patent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No Surrender of Others' Freedom.</w:t>
      </w:r>
      <w:r>
        <w:rPr>
          <w:rStyle w:val="13"/>
          <w:rFonts w:ascii="Times New Roman" w:hAnsi="Times New Roman"/>
          <w:sz w:val="21"/>
        </w:rPr>
        <w:br/>
      </w:r>
      <w:r>
        <w:rPr>
          <w:rStyle w:val="13"/>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Style w:val="13"/>
          <w:rFonts w:ascii="Times New Roman" w:hAnsi="Times New Roman"/>
          <w:sz w:val="21"/>
        </w:rPr>
        <w:br/>
      </w:r>
      <w:r>
        <w:rPr>
          <w:rStyle w:val="13"/>
          <w:rFonts w:ascii="Times New Roman" w:hAnsi="Times New Roman"/>
          <w:sz w:val="21"/>
        </w:rPr>
        <w:t>13. Use with the GNU Affero General Public License.</w:t>
      </w:r>
      <w:r>
        <w:rPr>
          <w:rStyle w:val="13"/>
          <w:rFonts w:ascii="Times New Roman" w:hAnsi="Times New Roman"/>
          <w:sz w:val="21"/>
        </w:rPr>
        <w:br/>
      </w:r>
      <w:r>
        <w:rPr>
          <w:rStyle w:val="13"/>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Style w:val="13"/>
          <w:rFonts w:ascii="Times New Roman" w:hAnsi="Times New Roman"/>
          <w:sz w:val="21"/>
        </w:rPr>
        <w:br/>
      </w:r>
      <w:r>
        <w:rPr>
          <w:rStyle w:val="13"/>
          <w:rFonts w:ascii="Times New Roman" w:hAnsi="Times New Roman"/>
          <w:sz w:val="21"/>
        </w:rPr>
        <w:t>14. Revised Versions of this License.</w:t>
      </w:r>
      <w:r>
        <w:rPr>
          <w:rStyle w:val="13"/>
          <w:rFonts w:ascii="Times New Roman" w:hAnsi="Times New Roman"/>
          <w:sz w:val="21"/>
        </w:rPr>
        <w:br/>
      </w:r>
      <w:r>
        <w:rPr>
          <w:rStyle w:val="13"/>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Disclaimer of Warranty.</w:t>
      </w:r>
      <w:r>
        <w:rPr>
          <w:rStyle w:val="13"/>
          <w:rFonts w:ascii="Times New Roman" w:hAnsi="Times New Roman"/>
          <w:sz w:val="21"/>
        </w:rPr>
        <w:br/>
      </w:r>
      <w:r>
        <w:rPr>
          <w:rStyle w:val="13"/>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Limitation of Liability.</w:t>
      </w:r>
      <w:r>
        <w:rPr>
          <w:rStyle w:val="13"/>
          <w:rFonts w:ascii="Times New Roman" w:hAnsi="Times New Roman"/>
          <w:sz w:val="21"/>
        </w:rPr>
        <w:br/>
      </w:r>
      <w:r>
        <w:rPr>
          <w:rStyle w:val="13"/>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17. Interpretation of Sections 15 and 16.</w:t>
      </w:r>
      <w:r>
        <w:rPr>
          <w:rStyle w:val="13"/>
          <w:rFonts w:ascii="Times New Roman" w:hAnsi="Times New Roman"/>
          <w:sz w:val="21"/>
        </w:rPr>
        <w:br/>
      </w:r>
      <w:r>
        <w:rPr>
          <w:rStyle w:val="13"/>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&lt;one line to give the program's name and a brief idea of what it does.&gt;</w:t>
      </w:r>
      <w:r>
        <w:rPr>
          <w:rStyle w:val="13"/>
          <w:rFonts w:ascii="Times New Roman" w:hAnsi="Times New Roman"/>
          <w:sz w:val="21"/>
        </w:rPr>
        <w:br/>
      </w:r>
      <w:r>
        <w:rPr>
          <w:rStyle w:val="13"/>
          <w:rFonts w:ascii="Times New Roman" w:hAnsi="Times New Roman"/>
          <w:sz w:val="21"/>
        </w:rPr>
        <w:t>Copyright (C) &lt;year&gt;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see &lt;https://www.gnu.org/licenses/&gt;.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does terminal interaction,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&lt;program&gt; Copyright (C) &lt;year&gt; &lt;name of author&gt;</w:t>
      </w:r>
      <w:r>
        <w:rPr>
          <w:rStyle w:val="13"/>
          <w:rFonts w:ascii="Times New Roman" w:hAnsi="Times New Roman"/>
          <w:sz w:val="21"/>
        </w:rPr>
        <w:br/>
      </w:r>
      <w:r>
        <w:rPr>
          <w:rStyle w:val="13"/>
          <w:rFonts w:ascii="Times New Roman" w:hAnsi="Times New Roman"/>
          <w:sz w:val="21"/>
        </w:rPr>
        <w:t>This program comes with ABSOLUTELY NO WARRANTY; for details type `show w'.</w:t>
      </w:r>
      <w:r>
        <w:rPr>
          <w:rStyle w:val="13"/>
          <w:rFonts w:ascii="Times New Roman" w:hAnsi="Times New Roman"/>
          <w:sz w:val="21"/>
        </w:rPr>
        <w:br/>
      </w:r>
      <w:r>
        <w:rPr>
          <w:rStyle w:val="13"/>
          <w:rFonts w:ascii="Times New Roman" w:hAnsi="Times New Roman"/>
          <w:sz w:val="21"/>
        </w:rPr>
        <w:t>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