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iperf3 3.10.1</w:t>
      </w:r>
    </w:p>
    <w:p>
      <w:pPr/>
      <w:r>
        <w:rPr>
          <w:rStyle w:val="a0"/>
          <w:rFonts w:ascii="Arial" w:hAnsi="Arial"/>
          <w:b/>
        </w:rPr>
        <w:t xml:space="preserve">Copyright notice: </w:t>
      </w:r>
    </w:p>
    <w:p>
      <w:pPr/>
      <w:r>
        <w:rPr>
          <w:rStyle w:val="a0"/>
          <w:rFonts w:ascii="宋体" w:hAnsi="宋体"/>
          <w:sz w:val="22"/>
        </w:rPr>
        <w:t xml:space="preserve">Copyright (c) 2014-2021, The Regents of the </w:t>
      </w:r>
      <w:r>
        <w:rPr>
          <w:rStyle w:val="a0"/>
          <w:rFonts w:ascii="宋体" w:hAnsi="宋体"/>
          <w:sz w:val="22"/>
        </w:rPr>
        <w:t>University of California, through Lawrence Berkeley National Laboratory (subject to receipt of any required approvals from the U.S. Dept. of Energy).  All rights reserved.</w:t>
      </w:r>
      <w:r>
        <w:rPr>
          <w:rStyle w:val="a0"/>
          <w:rFonts w:ascii="宋体" w:hAnsi="宋体"/>
          <w:sz w:val="22"/>
        </w:rPr>
        <w:br/>
      </w:r>
      <w:r>
        <w:rPr>
          <w:rStyle w:val="a0"/>
          <w:rFonts w:ascii="宋体" w:hAnsi="宋体"/>
          <w:sz w:val="22"/>
        </w:rPr>
        <w:t>Copyright (c) 2014-2021, The Regents of the University of California, through</w:t>
      </w:r>
      <w:r>
        <w:rPr>
          <w:rStyle w:val="a0"/>
          <w:rFonts w:ascii="宋体" w:hAnsi="宋体"/>
          <w:sz w:val="22"/>
        </w:rPr>
        <w:t xml:space="preserve"> Lawrence Berkeley National Laboratory (subject to receipt of any required approvals from the U.S. Dept. of Energy).  All rights reserved.</w:t>
      </w:r>
      <w:r>
        <w:rPr>
          <w:rStyle w:val="a0"/>
          <w:rFonts w:ascii="宋体" w:hAnsi="宋体"/>
          <w:sz w:val="22"/>
        </w:rPr>
        <w:br/>
        <w:t>Copyright (c) 2005-2007 Russ Cox, Massachusetts Institute of Technology</w:t>
      </w:r>
      <w:r>
        <w:rPr>
          <w:rStyle w:val="a0"/>
          <w:rFonts w:ascii="宋体" w:hAnsi="宋体"/>
          <w:sz w:val="22"/>
        </w:rPr>
        <w:br/>
      </w:r>
      <w:r>
        <w:rPr>
          <w:rStyle w:val="a0"/>
          <w:rFonts w:ascii="宋体" w:hAnsi="宋体"/>
          <w:sz w:val="22"/>
        </w:rPr>
        <w:t>Copyright (c) 2017-2020, The Regents o</w:t>
      </w:r>
      <w:r>
        <w:rPr>
          <w:rStyle w:val="a0"/>
          <w:rFonts w:ascii="宋体" w:hAnsi="宋体"/>
          <w:sz w:val="22"/>
        </w:rPr>
        <w:t>f the University of California, through Lawrence Berkeley National Laboratory (subject to receipt of any required approvals from the U.S. Dept. of Energy).  All rights reserved.</w:t>
      </w:r>
      <w:r>
        <w:rPr>
          <w:rStyle w:val="a0"/>
          <w:rFonts w:ascii="宋体" w:hAnsi="宋体"/>
          <w:sz w:val="22"/>
        </w:rPr>
        <w:br/>
        <w:t xml:space="preserve">Copyright (c) 2000 Markus </w:t>
      </w:r>
      <w:r>
        <w:rPr>
          <w:rStyle w:val="a0"/>
          <w:rFonts w:ascii="宋体" w:hAnsi="宋体"/>
          <w:sz w:val="22"/>
        </w:rPr>
        <w:t>Friedl</w:t>
      </w:r>
      <w:r>
        <w:rPr>
          <w:rStyle w:val="a0"/>
          <w:rFonts w:ascii="宋体" w:hAnsi="宋体"/>
          <w:sz w:val="22"/>
        </w:rPr>
        <w:t>.  All rights reserved.</w:t>
      </w:r>
      <w:r>
        <w:rPr>
          <w:rStyle w:val="a0"/>
          <w:rFonts w:ascii="宋体" w:hAnsi="宋体"/>
          <w:sz w:val="22"/>
        </w:rPr>
        <w:br/>
      </w:r>
      <w:r>
        <w:rPr>
          <w:rStyle w:val="a0"/>
          <w:rFonts w:ascii="宋体" w:hAnsi="宋体"/>
          <w:sz w:val="22"/>
        </w:rPr>
        <w:t>Copyright (c) 2</w:t>
      </w:r>
      <w:r>
        <w:rPr>
          <w:rStyle w:val="a0"/>
          <w:rFonts w:ascii="宋体" w:hAnsi="宋体"/>
          <w:sz w:val="22"/>
        </w:rPr>
        <w:t>014-2021 The Regents of the University of California, through Lawrence Berkeley National Laboratory (subject to receipt of any required approvals from the U.S. Dept. of Energy).  All rights reserved.</w:t>
      </w:r>
      <w:r>
        <w:rPr>
          <w:rStyle w:val="a0"/>
          <w:rFonts w:ascii="宋体" w:hAnsi="宋体"/>
          <w:sz w:val="22"/>
        </w:rPr>
        <w:br/>
      </w:r>
      <w:r>
        <w:rPr>
          <w:rStyle w:val="a0"/>
          <w:rFonts w:ascii="宋体" w:hAnsi="宋体"/>
          <w:sz w:val="22"/>
        </w:rPr>
        <w:t>Copyright (c) 2014-2017, The Regents of the Unive</w:t>
      </w:r>
      <w:r>
        <w:rPr>
          <w:rStyle w:val="a0"/>
          <w:rFonts w:ascii="宋体" w:hAnsi="宋体"/>
          <w:sz w:val="22"/>
        </w:rPr>
        <w:t>rsity of California, through Lawrence Berkeley National Laboratory (subject to receipt of any required approvals from the U.S. Dept. of Energy).  All rights reserved.</w:t>
      </w:r>
      <w:r>
        <w:rPr>
          <w:rStyle w:val="a0"/>
          <w:rFonts w:ascii="宋体" w:hAnsi="宋体"/>
          <w:sz w:val="22"/>
        </w:rPr>
        <w:br/>
      </w:r>
      <w:r>
        <w:rPr>
          <w:rStyle w:val="a0"/>
          <w:rFonts w:ascii="宋体" w:hAnsi="宋体"/>
          <w:sz w:val="22"/>
        </w:rPr>
        <w:t>Copyright (c) 2001 Eric Jackson &lt;ericj@monkey.org&gt;</w:t>
      </w:r>
      <w:r>
        <w:rPr>
          <w:rStyle w:val="a0"/>
          <w:rFonts w:ascii="宋体" w:hAnsi="宋体"/>
          <w:sz w:val="22"/>
        </w:rPr>
        <w:br/>
        <w:t>Copyright (c) 2003 by Lucent Technolog</w:t>
      </w:r>
      <w:r>
        <w:rPr>
          <w:rStyle w:val="a0"/>
          <w:rFonts w:ascii="宋体" w:hAnsi="宋体"/>
          <w:sz w:val="22"/>
        </w:rPr>
        <w:t>ies.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2014-2021, </w:t>
      </w:r>
      <w:r>
        <w:rPr>
          <w:rStyle w:val="a0"/>
          <w:rFonts w:ascii="宋体" w:hAnsi="宋体"/>
          <w:sz w:val="22"/>
        </w:rPr>
        <w:t>ESnet</w:t>
      </w:r>
      <w:r>
        <w:rPr>
          <w:rStyle w:val="a0"/>
          <w:rFonts w:ascii="宋体" w:hAnsi="宋体"/>
          <w:sz w:val="22"/>
        </w:rPr>
        <w:br/>
      </w:r>
      <w:r>
        <w:rPr>
          <w:rStyle w:val="a0"/>
          <w:rFonts w:ascii="宋体" w:hAnsi="宋体"/>
          <w:sz w:val="22"/>
        </w:rPr>
        <w:t>Copyright (c) 2014, The Regents of the University of California, through Lawrence Berkeley National Laboratory (subject to receipt of any required approvals from the U.S. Dept. of Energy).  All rights reserved.</w:t>
      </w:r>
      <w:r>
        <w:rPr>
          <w:rStyle w:val="a0"/>
          <w:rFonts w:ascii="宋体" w:hAnsi="宋体"/>
          <w:sz w:val="22"/>
        </w:rPr>
        <w:br/>
        <w:t>Cop</w:t>
      </w:r>
      <w:r>
        <w:rPr>
          <w:rStyle w:val="a0"/>
          <w:rFonts w:ascii="宋体" w:hAnsi="宋体"/>
          <w:sz w:val="22"/>
        </w:rPr>
        <w:t>yright (c) 1991, 1993 The Regents of the University of California.  All rights reserved.</w:t>
      </w:r>
      <w:r>
        <w:rPr>
          <w:rStyle w:val="a0"/>
          <w:rFonts w:ascii="宋体" w:hAnsi="宋体"/>
          <w:sz w:val="22"/>
        </w:rPr>
        <w:br/>
      </w:r>
      <w:r>
        <w:rPr>
          <w:rStyle w:val="a0"/>
          <w:rFonts w:ascii="宋体" w:hAnsi="宋体"/>
          <w:sz w:val="22"/>
        </w:rPr>
        <w:t>Copyright (c) 2020, The Regents of the University of California, through Lawrence Berkeley National Laboratory (subject to receipt of any required approvals fro</w:t>
      </w:r>
      <w:r>
        <w:rPr>
          <w:rStyle w:val="a0"/>
          <w:rFonts w:ascii="宋体" w:hAnsi="宋体"/>
          <w:sz w:val="22"/>
        </w:rPr>
        <w:t>m the U.S. Dept. of Energy).  All rights reserved.</w:t>
      </w:r>
      <w:r>
        <w:rPr>
          <w:rStyle w:val="a0"/>
          <w:rFonts w:ascii="宋体" w:hAnsi="宋体"/>
          <w:sz w:val="22"/>
        </w:rPr>
        <w:br/>
      </w:r>
      <w:r>
        <w:rPr>
          <w:rStyle w:val="a0"/>
          <w:rFonts w:ascii="宋体" w:hAnsi="宋体"/>
          <w:sz w:val="22"/>
        </w:rPr>
        <w:t>Copyright (c) 2014, 2016, 2017, The Regents of the University of California, through Lawrence Berkeley National Laboratory (subject to receipt of any required approvals from the U.S. Dept. of Energy</w:t>
      </w:r>
      <w:r>
        <w:rPr>
          <w:rStyle w:val="a0"/>
          <w:rFonts w:ascii="宋体" w:hAnsi="宋体"/>
          <w:sz w:val="22"/>
        </w:rPr>
        <w:t>).  All rights reserved.</w:t>
      </w:r>
      <w:r>
        <w:rPr>
          <w:rStyle w:val="a0"/>
          <w:rFonts w:ascii="宋体" w:hAnsi="宋体"/>
          <w:sz w:val="22"/>
        </w:rPr>
        <w:br/>
      </w:r>
      <w:r>
        <w:rPr>
          <w:rStyle w:val="a0"/>
          <w:rFonts w:ascii="宋体" w:hAnsi="宋体"/>
          <w:sz w:val="22"/>
        </w:rPr>
        <w:t>Copyright (c) 2014, 2017, The Regents of the University of California, through Lawrence Berkeley National Laboratory (subject to receipt of any required approvals from the U.S. Dept. of Energy).  All rights reserved.</w:t>
      </w:r>
      <w:r>
        <w:rPr>
          <w:rStyle w:val="a0"/>
          <w:rFonts w:ascii="宋体" w:hAnsi="宋体"/>
          <w:sz w:val="22"/>
        </w:rPr>
        <w:br/>
      </w:r>
      <w:r>
        <w:rPr>
          <w:rStyle w:val="a0"/>
          <w:rFonts w:ascii="宋体" w:hAnsi="宋体"/>
          <w:sz w:val="22"/>
        </w:rPr>
        <w:t>Copyright (c) 2014-2020, The Regents of the University of California, through Lawrence Berkeley National Laboratory (subject to receipt of any required approvals from the U.S. Dept. of Energy).  All rights reserved.</w:t>
      </w:r>
      <w:r>
        <w:rPr>
          <w:rStyle w:val="a0"/>
          <w:rFonts w:ascii="宋体" w:hAnsi="宋体"/>
          <w:sz w:val="22"/>
        </w:rPr>
        <w:br/>
        <w:t>Copyright (c) 2005</w:t>
      </w:r>
      <w:r>
        <w:rPr>
          <w:rStyle w:val="a0"/>
          <w:rFonts w:ascii="宋体" w:hAnsi="宋体"/>
          <w:sz w:val="22"/>
        </w:rPr>
        <w:t>,2006</w:t>
      </w:r>
      <w:r>
        <w:rPr>
          <w:rStyle w:val="a0"/>
          <w:rFonts w:ascii="宋体" w:hAnsi="宋体"/>
          <w:sz w:val="22"/>
        </w:rPr>
        <w:t xml:space="preserve"> Damien Miller.  </w:t>
      </w:r>
      <w:r>
        <w:rPr>
          <w:rStyle w:val="a0"/>
          <w:rFonts w:ascii="宋体" w:hAnsi="宋体"/>
          <w:sz w:val="22"/>
        </w:rPr>
        <w:t>All rights reserved.</w:t>
      </w:r>
      <w:r>
        <w:rPr>
          <w:rStyle w:val="a0"/>
          <w:rFonts w:ascii="宋体" w:hAnsi="宋体"/>
          <w:sz w:val="22"/>
        </w:rPr>
        <w:br/>
      </w:r>
      <w:r>
        <w:rPr>
          <w:rStyle w:val="a0"/>
          <w:rFonts w:ascii="宋体" w:hAnsi="宋体"/>
          <w:sz w:val="22"/>
        </w:rPr>
        <w:t>Copyright (c) 2014-2018, The Regents of the University of California, through Lawrence Berkeley National Laboratory (subject to receipt of any required approvals from the U.S. Dept. of Energy).  All rights reserved.</w:t>
      </w:r>
      <w:r>
        <w:rPr>
          <w:rStyle w:val="a0"/>
          <w:rFonts w:ascii="宋体" w:hAnsi="宋体"/>
          <w:sz w:val="22"/>
        </w:rPr>
        <w:br/>
        <w:t>Copyright (c</w:t>
      </w:r>
      <w:r>
        <w:rPr>
          <w:rStyle w:val="a0"/>
          <w:rFonts w:ascii="宋体" w:hAnsi="宋体"/>
          <w:sz w:val="22"/>
        </w:rPr>
        <w:t xml:space="preserve">) 2009-2017 Dave Gamble and </w:t>
      </w:r>
      <w:r>
        <w:rPr>
          <w:rStyle w:val="a0"/>
          <w:rFonts w:ascii="宋体" w:hAnsi="宋体"/>
          <w:sz w:val="22"/>
        </w:rPr>
        <w:t>cJSON</w:t>
      </w:r>
      <w:r>
        <w:rPr>
          <w:rStyle w:val="a0"/>
          <w:rFonts w:ascii="宋体" w:hAnsi="宋体"/>
          <w:sz w:val="22"/>
        </w:rPr>
        <w:t xml:space="preserve"> contributors</w:t>
      </w:r>
      <w:r>
        <w:rPr>
          <w:rStyle w:val="a0"/>
          <w:rFonts w:ascii="宋体" w:hAnsi="宋体"/>
          <w:sz w:val="22"/>
        </w:rPr>
        <w:br/>
        <w:t xml:space="preserve">Copyright (c) 2014, </w:t>
      </w:r>
      <w:r>
        <w:rPr>
          <w:rStyle w:val="a0"/>
          <w:rFonts w:ascii="宋体" w:hAnsi="宋体"/>
          <w:sz w:val="22"/>
        </w:rPr>
        <w:t>ESnet</w:t>
      </w:r>
      <w:r>
        <w:rPr>
          <w:rStyle w:val="a0"/>
          <w:rFonts w:ascii="宋体" w:hAnsi="宋体"/>
          <w:sz w:val="22"/>
        </w:rPr>
        <w:t xml:space="preserve"> All rights reserved.</w:t>
      </w:r>
      <w:r>
        <w:rPr>
          <w:rStyle w:val="a0"/>
          <w:rFonts w:ascii="宋体" w:hAnsi="宋体"/>
          <w:sz w:val="22"/>
        </w:rPr>
        <w:br/>
        <w:t>Copyright (c) 2</w:t>
      </w:r>
      <w:r>
        <w:rPr>
          <w:rStyle w:val="a0"/>
          <w:rFonts w:ascii="宋体" w:hAnsi="宋体"/>
          <w:sz w:val="22"/>
        </w:rPr>
        <w:t xml:space="preserve">011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t>.</w:t>
      </w:r>
      <w:r>
        <w:rPr>
          <w:rStyle w:val="a0"/>
          <w:rFonts w:ascii="宋体" w:hAnsi="宋体"/>
          <w:sz w:val="22"/>
        </w:rPr>
        <w:br/>
      </w:r>
      <w:r>
        <w:rPr>
          <w:rStyle w:val="a0"/>
          <w:rFonts w:ascii="宋体" w:hAnsi="宋体"/>
          <w:sz w:val="22"/>
        </w:rPr>
        <w:t>Copyright (c) 2014-2019, The Regent</w:t>
      </w:r>
      <w:r>
        <w:rPr>
          <w:rStyle w:val="a0"/>
          <w:rFonts w:ascii="宋体" w:hAnsi="宋体"/>
          <w:sz w:val="22"/>
        </w:rPr>
        <w:t>s of the University of California, through Lawrence Berkeley National Laboratory (subject to receipt of any required approvals from the U.S. Dept. of Energy).  All rights reserved.</w:t>
      </w:r>
      <w:r>
        <w:rPr>
          <w:rStyle w:val="a0"/>
          <w:rFonts w:ascii="宋体" w:hAnsi="宋体"/>
          <w:sz w:val="22"/>
        </w:rPr>
        <w:br/>
        <w:t>Copyright (c) 1999</w:t>
      </w:r>
      <w:r>
        <w:rPr>
          <w:rStyle w:val="a0"/>
          <w:rFonts w:ascii="宋体" w:hAnsi="宋体"/>
          <w:sz w:val="22"/>
        </w:rPr>
        <w:t>,2000,2001,2002,2003</w:t>
      </w:r>
      <w:r>
        <w:rPr>
          <w:rStyle w:val="a0"/>
          <w:rFonts w:ascii="宋体" w:hAnsi="宋体"/>
          <w:sz w:val="22"/>
        </w:rPr>
        <w:t xml:space="preserve"> The Board of Trustees of the Univers</w:t>
      </w:r>
      <w:r>
        <w:rPr>
          <w:rStyle w:val="a0"/>
          <w:rFonts w:ascii="宋体" w:hAnsi="宋体"/>
          <w:sz w:val="22"/>
        </w:rPr>
        <w:t>ity of Illinois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w:t>
      </w:r>
      <w:r>
        <w:rPr>
          <w:rStyle w:val="a0"/>
          <w:rFonts w:ascii="Times New Roman" w:hAnsi="Times New Roman"/>
          <w:sz w:val="21"/>
        </w:rPr>
        <w:t xml:space="preserve">TWARE IS PROVIDED "AS IS" AND THE AUTHOR DISCLAIMS ALL WARRANTIES WITH REGARD TO THIS SOFTWARE INCLUDING ALL IMPLIED WARRANTIES OF MERCHANTABILITY </w:t>
      </w:r>
      <w:r>
        <w:rPr>
          <w:rStyle w:val="a0"/>
          <w:rFonts w:ascii="Times New Roman" w:hAnsi="Times New Roman"/>
          <w:sz w:val="21"/>
        </w:rPr>
        <w:t>AND FITNESS. IN NO EVENT SHALL THE AUTHOR BE LIABLE FOR ANY SPECIAL, DIRECT, INDIRECT, OR CONSEQUENTIAL DAMAG</w:t>
      </w:r>
      <w:r>
        <w:rPr>
          <w:rStyle w:val="a0"/>
          <w:rFonts w:ascii="Times New Roman" w:hAnsi="Times New Roman"/>
          <w:sz w:val="21"/>
        </w:rPr>
        <w:t>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