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perl-IO-Socket-INET6 2.73</w:t>
      </w:r>
    </w:p>
    <w:p>
      <w:pPr/>
      <w:r>
        <w:rPr>
          <w:rStyle w:val="13"/>
          <w:rFonts w:ascii="Arial" w:hAnsi="Arial"/>
          <w:b/>
        </w:rPr>
        <w:t xml:space="preserve">Copyright notice: </w:t>
      </w:r>
    </w:p>
    <w:p>
      <w:pPr/>
      <w:r>
        <w:rPr>
          <w:rStyle w:val="13"/>
          <w:rFonts w:ascii="宋体" w:hAnsi="宋体"/>
          <w:sz w:val="22"/>
        </w:rPr>
        <w:t>Copyright (c) 2003- Euro6IX project.</w:t>
        <w:br/>
        <w:t>Copyright (c) 1996-8 Graham Barr &lt;gbarr@pobox.com&gt;.</w:t>
        <w:br/>
        <w:t>Copyright (c) 2003- Rafael Martinez Torres &lt;rmartine@fdi.ucm.es&gt;.</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